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979" w:type="dxa"/>
        <w:tblInd w:w="-5" w:type="dxa"/>
        <w:tblLayout w:type="fixed"/>
        <w:tblCellMar>
          <w:left w:w="170" w:type="dxa"/>
          <w:right w:w="170" w:type="dxa"/>
        </w:tblCellMar>
        <w:tblLook w:val="0000" w:firstRow="0" w:lastRow="0" w:firstColumn="0" w:lastColumn="0" w:noHBand="0" w:noVBand="0"/>
      </w:tblPr>
      <w:tblGrid>
        <w:gridCol w:w="851"/>
        <w:gridCol w:w="8008"/>
        <w:gridCol w:w="8010"/>
        <w:gridCol w:w="4110"/>
      </w:tblGrid>
      <w:tr w:rsidR="00EE1110" w:rsidTr="00A22CF3">
        <w:trPr>
          <w:trHeight w:val="617"/>
        </w:trPr>
        <w:tc>
          <w:tcPr>
            <w:tcW w:w="851"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461D60" w:rsidRDefault="00AA75BB" w:rsidP="00461D60">
            <w:pPr>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c>
          <w:tcPr>
            <w:tcW w:w="8008" w:type="dxa"/>
            <w:tcBorders>
              <w:top w:val="single" w:sz="4" w:space="0" w:color="000000"/>
              <w:left w:val="nil"/>
              <w:bottom w:val="single" w:sz="4" w:space="0" w:color="000000"/>
              <w:right w:val="single" w:sz="4" w:space="0" w:color="auto"/>
            </w:tcBorders>
            <w:vAlign w:val="center"/>
          </w:tcPr>
          <w:p w:rsidR="00461D60" w:rsidRDefault="00461D60"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w:t>
            </w:r>
          </w:p>
        </w:tc>
        <w:tc>
          <w:tcPr>
            <w:tcW w:w="8010" w:type="dxa"/>
            <w:tcBorders>
              <w:top w:val="single" w:sz="4" w:space="0" w:color="000000"/>
              <w:left w:val="single" w:sz="4" w:space="0" w:color="auto"/>
              <w:bottom w:val="single" w:sz="4" w:space="0" w:color="000000"/>
              <w:right w:val="single" w:sz="4" w:space="0" w:color="auto"/>
            </w:tcBorders>
            <w:tcMar>
              <w:left w:w="102" w:type="dxa"/>
              <w:right w:w="102" w:type="dxa"/>
            </w:tcMar>
            <w:vAlign w:val="center"/>
          </w:tcPr>
          <w:p w:rsidR="00461D60" w:rsidRDefault="00461D60"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w:t>
            </w:r>
          </w:p>
        </w:tc>
        <w:tc>
          <w:tcPr>
            <w:tcW w:w="4110" w:type="dxa"/>
            <w:tcBorders>
              <w:top w:val="single" w:sz="4" w:space="0" w:color="auto"/>
              <w:left w:val="single" w:sz="4" w:space="0" w:color="auto"/>
              <w:bottom w:val="single" w:sz="4" w:space="0" w:color="auto"/>
              <w:right w:val="single" w:sz="4" w:space="0" w:color="auto"/>
            </w:tcBorders>
            <w:vAlign w:val="center"/>
          </w:tcPr>
          <w:p w:rsidR="00461D60" w:rsidRDefault="001437B7"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721728" behindDoc="0" locked="0" layoutInCell="1" allowOverlap="1">
                      <wp:simplePos x="0" y="0"/>
                      <wp:positionH relativeFrom="column">
                        <wp:posOffset>1346200</wp:posOffset>
                      </wp:positionH>
                      <wp:positionV relativeFrom="paragraph">
                        <wp:posOffset>-548005</wp:posOffset>
                      </wp:positionV>
                      <wp:extent cx="73342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733425" cy="333375"/>
                              </a:xfrm>
                              <a:prstGeom prst="rect">
                                <a:avLst/>
                              </a:prstGeom>
                              <a:solidFill>
                                <a:schemeClr val="lt1"/>
                              </a:solidFill>
                              <a:ln w="6350">
                                <a:solidFill>
                                  <a:prstClr val="black"/>
                                </a:solidFill>
                              </a:ln>
                            </wps:spPr>
                            <wps:txbx>
                              <w:txbxContent>
                                <w:p w:rsidR="001437B7" w:rsidRPr="001437B7" w:rsidRDefault="001437B7" w:rsidP="001437B7">
                                  <w:pPr>
                                    <w:jc w:val="center"/>
                                    <w:rPr>
                                      <w:rFonts w:ascii="ＭＳ 明朝" w:eastAsia="ＭＳ 明朝" w:hAnsi="ＭＳ 明朝"/>
                                      <w:sz w:val="28"/>
                                    </w:rPr>
                                  </w:pPr>
                                  <w:r w:rsidRPr="001437B7">
                                    <w:rPr>
                                      <w:rFonts w:ascii="ＭＳ 明朝" w:eastAsia="ＭＳ 明朝" w:hAnsi="ＭＳ 明朝" w:hint="eastAsia"/>
                                      <w:sz w:val="28"/>
                                    </w:rPr>
                                    <w:t>資料</w:t>
                                  </w:r>
                                  <w:r w:rsidRPr="001437B7">
                                    <w:rPr>
                                      <w:rFonts w:ascii="ＭＳ 明朝" w:eastAsia="ＭＳ 明朝" w:hAnsi="ＭＳ 明朝"/>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06pt;margin-top:-43.15pt;width:57.7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" fillcolor="white [3201]" strokeweight=".5pt">
                      <v:textbox>
                        <w:txbxContent>
                          <w:p w:rsidR="001437B7" w:rsidRPr="001437B7" w:rsidRDefault="001437B7" w:rsidP="001437B7">
                            <w:pPr>
                              <w:jc w:val="center"/>
                              <w:rPr>
                                <w:rFonts w:ascii="ＭＳ 明朝" w:eastAsia="ＭＳ 明朝" w:hAnsi="ＭＳ 明朝" w:hint="eastAsia"/>
                                <w:sz w:val="28"/>
                              </w:rPr>
                            </w:pPr>
                            <w:r w:rsidRPr="001437B7">
                              <w:rPr>
                                <w:rFonts w:ascii="ＭＳ 明朝" w:eastAsia="ＭＳ 明朝" w:hAnsi="ＭＳ 明朝" w:hint="eastAsia"/>
                                <w:sz w:val="28"/>
                              </w:rPr>
                              <w:t>資料</w:t>
                            </w:r>
                            <w:r w:rsidRPr="001437B7">
                              <w:rPr>
                                <w:rFonts w:ascii="ＭＳ 明朝" w:eastAsia="ＭＳ 明朝" w:hAnsi="ＭＳ 明朝"/>
                                <w:sz w:val="28"/>
                              </w:rPr>
                              <w:t>２</w:t>
                            </w:r>
                          </w:p>
                        </w:txbxContent>
                      </v:textbox>
                    </v:shape>
                  </w:pict>
                </mc:Fallback>
              </mc:AlternateContent>
            </w:r>
            <w:r w:rsidR="00461D60">
              <w:rPr>
                <w:rFonts w:ascii="ＭＳ 明朝" w:eastAsia="ＭＳ 明朝" w:hAnsi="ＭＳ 明朝" w:cs="ＭＳ 明朝" w:hint="eastAsia"/>
                <w:color w:val="000000"/>
                <w:kern w:val="0"/>
                <w:sz w:val="20"/>
                <w:szCs w:val="20"/>
              </w:rPr>
              <w:t>修正</w:t>
            </w:r>
            <w:r w:rsidR="00A537E1">
              <w:rPr>
                <w:rFonts w:ascii="ＭＳ 明朝" w:eastAsia="ＭＳ 明朝" w:hAnsi="ＭＳ 明朝" w:cs="ＭＳ 明朝" w:hint="eastAsia"/>
                <w:color w:val="000000"/>
                <w:kern w:val="0"/>
                <w:sz w:val="20"/>
                <w:szCs w:val="20"/>
              </w:rPr>
              <w:t>内容及び</w:t>
            </w:r>
            <w:r w:rsidR="00461D60">
              <w:rPr>
                <w:rFonts w:ascii="ＭＳ 明朝" w:eastAsia="ＭＳ 明朝" w:hAnsi="ＭＳ 明朝" w:cs="ＭＳ 明朝" w:hint="eastAsia"/>
                <w:color w:val="000000"/>
                <w:kern w:val="0"/>
                <w:sz w:val="20"/>
                <w:szCs w:val="20"/>
              </w:rPr>
              <w:t>理由</w:t>
            </w:r>
          </w:p>
        </w:tc>
      </w:tr>
      <w:tr w:rsidR="008212EF" w:rsidTr="00DA3AE1">
        <w:trPr>
          <w:trHeight w:val="5331"/>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8212EF" w:rsidRDefault="008212E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w:t>
            </w:r>
          </w:p>
        </w:tc>
        <w:tc>
          <w:tcPr>
            <w:tcW w:w="8008" w:type="dxa"/>
            <w:tcBorders>
              <w:top w:val="single" w:sz="4" w:space="0" w:color="auto"/>
              <w:left w:val="nil"/>
              <w:bottom w:val="single" w:sz="4" w:space="0" w:color="auto"/>
              <w:right w:val="single" w:sz="4" w:space="0" w:color="auto"/>
            </w:tcBorders>
          </w:tcPr>
          <w:p w:rsidR="008212EF" w:rsidRPr="008212EF" w:rsidRDefault="000D6A76"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D6A76">
              <w:rPr>
                <w:rFonts w:ascii="Century" w:eastAsia="ＭＳ 明朝" w:hAnsi="ＭＳ 明朝" w:cs="ＭＳ 明朝" w:hint="eastAsia"/>
                <w:color w:val="000000"/>
                <w:kern w:val="0"/>
                <w:szCs w:val="21"/>
              </w:rPr>
              <w:t>図表３：本計画の対象とする空き家の種類</w:t>
            </w:r>
            <w:r w:rsidR="008212EF">
              <w:rPr>
                <w:rFonts w:ascii="Century" w:eastAsia="ＭＳ 明朝" w:hAnsi="ＭＳ 明朝" w:cs="ＭＳ 明朝"/>
                <w:noProof/>
                <w:color w:val="000000"/>
                <w:kern w:val="0"/>
                <w:szCs w:val="21"/>
              </w:rPr>
              <mc:AlternateContent>
                <mc:Choice Requires="wps">
                  <w:drawing>
                    <wp:anchor distT="0" distB="0" distL="114300" distR="114300" simplePos="0" relativeHeight="251692032" behindDoc="0" locked="0" layoutInCell="1" allowOverlap="1">
                      <wp:simplePos x="0" y="0"/>
                      <wp:positionH relativeFrom="column">
                        <wp:posOffset>2170166</wp:posOffset>
                      </wp:positionH>
                      <wp:positionV relativeFrom="paragraph">
                        <wp:posOffset>3140710</wp:posOffset>
                      </wp:positionV>
                      <wp:extent cx="1259457" cy="0"/>
                      <wp:effectExtent l="0" t="0" r="36195" b="19050"/>
                      <wp:wrapNone/>
                      <wp:docPr id="22" name="直線コネクタ 22"/>
                      <wp:cNvGraphicFramePr/>
                      <a:graphic xmlns:a="http://schemas.openxmlformats.org/drawingml/2006/main">
                        <a:graphicData uri="http://schemas.microsoft.com/office/word/2010/wordprocessingShape">
                          <wps:wsp>
                            <wps:cNvCnPr/>
                            <wps:spPr>
                              <a:xfrm>
                                <a:off x="0" y="0"/>
                                <a:ext cx="1259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9A8BF" id="直線コネクタ 2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70.9pt,247.3pt" to="270.05pt,2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" strokecolor="black [3200]" strokeweight=".5pt">
                      <v:stroke joinstyle="miter"/>
                    </v:line>
                  </w:pict>
                </mc:Fallback>
              </mc:AlternateContent>
            </w:r>
            <w:r w:rsidR="008212EF" w:rsidRPr="008212EF">
              <w:rPr>
                <w:rFonts w:ascii="Century" w:eastAsia="ＭＳ 明朝" w:hAnsi="ＭＳ 明朝" w:cs="ＭＳ 明朝"/>
                <w:noProof/>
                <w:color w:val="000000"/>
                <w:kern w:val="0"/>
                <w:szCs w:val="21"/>
              </w:rPr>
              <w:drawing>
                <wp:anchor distT="0" distB="0" distL="114300" distR="114300" simplePos="0" relativeHeight="251691008" behindDoc="0" locked="0" layoutInCell="1" allowOverlap="1">
                  <wp:simplePos x="0" y="0"/>
                  <wp:positionH relativeFrom="column">
                    <wp:posOffset>9202</wp:posOffset>
                  </wp:positionH>
                  <wp:positionV relativeFrom="paragraph">
                    <wp:posOffset>217566</wp:posOffset>
                  </wp:positionV>
                  <wp:extent cx="3744595" cy="2995295"/>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44595" cy="2995295"/>
                          </a:xfrm>
                          <a:prstGeom prst="rect">
                            <a:avLst/>
                          </a:prstGeom>
                        </pic:spPr>
                      </pic:pic>
                    </a:graphicData>
                  </a:graphic>
                </wp:anchor>
              </w:drawing>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8212EF" w:rsidRPr="00603ECE" w:rsidRDefault="000D6A76"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D6A76">
              <w:rPr>
                <w:rFonts w:ascii="Century" w:eastAsia="ＭＳ 明朝" w:hAnsi="ＭＳ 明朝" w:cs="ＭＳ 明朝" w:hint="eastAsia"/>
                <w:color w:val="000000"/>
                <w:kern w:val="0"/>
                <w:szCs w:val="21"/>
              </w:rPr>
              <w:t>図表３：本計画の対象とする空き家の種類</w:t>
            </w:r>
            <w:r w:rsidR="00E560B8" w:rsidRPr="00E560B8">
              <w:rPr>
                <w:rFonts w:ascii="Century" w:eastAsia="ＭＳ 明朝" w:hAnsi="ＭＳ 明朝" w:cs="ＭＳ 明朝"/>
                <w:noProof/>
                <w:color w:val="000000"/>
                <w:kern w:val="0"/>
                <w:szCs w:val="21"/>
              </w:rPr>
              <w:drawing>
                <wp:anchor distT="0" distB="0" distL="114300" distR="114300" simplePos="0" relativeHeight="251693056" behindDoc="0" locked="0" layoutInCell="1" allowOverlap="1">
                  <wp:simplePos x="0" y="0"/>
                  <wp:positionH relativeFrom="column">
                    <wp:posOffset>-2336</wp:posOffset>
                  </wp:positionH>
                  <wp:positionV relativeFrom="paragraph">
                    <wp:posOffset>381467</wp:posOffset>
                  </wp:positionV>
                  <wp:extent cx="3651250" cy="2562860"/>
                  <wp:effectExtent l="0" t="0" r="6350" b="889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51250" cy="2562860"/>
                          </a:xfrm>
                          <a:prstGeom prst="rect">
                            <a:avLst/>
                          </a:prstGeom>
                        </pic:spPr>
                      </pic:pic>
                    </a:graphicData>
                  </a:graphic>
                </wp:anchor>
              </w:drawing>
            </w:r>
          </w:p>
        </w:tc>
        <w:tc>
          <w:tcPr>
            <w:tcW w:w="4110" w:type="dxa"/>
            <w:tcBorders>
              <w:top w:val="single" w:sz="4" w:space="0" w:color="auto"/>
              <w:left w:val="single" w:sz="4" w:space="0" w:color="auto"/>
              <w:bottom w:val="single" w:sz="4" w:space="0" w:color="auto"/>
              <w:right w:val="single" w:sz="4" w:space="0" w:color="auto"/>
            </w:tcBorders>
          </w:tcPr>
          <w:p w:rsidR="008212EF" w:rsidRDefault="00E560B8"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E560B8">
              <w:rPr>
                <w:rFonts w:ascii="Century" w:eastAsia="ＭＳ 明朝" w:hAnsi="ＭＳ 明朝" w:cs="ＭＳ 明朝" w:hint="eastAsia"/>
                <w:color w:val="000000"/>
                <w:kern w:val="0"/>
                <w:szCs w:val="21"/>
              </w:rPr>
              <w:t>文言整理のため、下線部分を</w:t>
            </w:r>
            <w:r>
              <w:rPr>
                <w:rFonts w:ascii="Century" w:eastAsia="ＭＳ 明朝" w:hAnsi="ＭＳ 明朝" w:cs="ＭＳ 明朝" w:hint="eastAsia"/>
                <w:color w:val="000000"/>
                <w:kern w:val="0"/>
                <w:szCs w:val="21"/>
              </w:rPr>
              <w:t>追加。</w:t>
            </w:r>
          </w:p>
        </w:tc>
      </w:tr>
      <w:tr w:rsidR="004D51EA" w:rsidTr="00DA3AE1">
        <w:trPr>
          <w:trHeight w:val="2050"/>
        </w:trPr>
        <w:tc>
          <w:tcPr>
            <w:tcW w:w="851"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4D51EA" w:rsidRDefault="00A22CF3"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５・６</w:t>
            </w:r>
          </w:p>
        </w:tc>
        <w:tc>
          <w:tcPr>
            <w:tcW w:w="8008" w:type="dxa"/>
            <w:tcBorders>
              <w:top w:val="single" w:sz="4" w:space="0" w:color="auto"/>
              <w:left w:val="single" w:sz="4" w:space="0" w:color="auto"/>
              <w:bottom w:val="single" w:sz="4" w:space="0" w:color="auto"/>
              <w:right w:val="single" w:sz="4" w:space="0" w:color="auto"/>
            </w:tcBorders>
          </w:tcPr>
          <w:p w:rsidR="004D51EA" w:rsidRDefault="004D51EA"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4D51EA">
              <w:rPr>
                <w:rFonts w:ascii="Century" w:eastAsia="ＭＳ 明朝" w:hAnsi="ＭＳ 明朝" w:cs="ＭＳ 明朝" w:hint="eastAsia"/>
                <w:color w:val="000000"/>
                <w:kern w:val="0"/>
                <w:szCs w:val="21"/>
              </w:rPr>
              <w:t>図表５：空き家対策に係る法令・例規等</w:t>
            </w:r>
          </w:p>
          <w:p w:rsidR="004D51EA" w:rsidRDefault="004D51EA"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Look w:val="04A0" w:firstRow="1" w:lastRow="0" w:firstColumn="1" w:lastColumn="0" w:noHBand="0" w:noVBand="1"/>
            </w:tblPr>
            <w:tblGrid>
              <w:gridCol w:w="1393"/>
              <w:gridCol w:w="1397"/>
              <w:gridCol w:w="2785"/>
              <w:gridCol w:w="2234"/>
            </w:tblGrid>
            <w:tr w:rsidR="004D51EA" w:rsidTr="004D51EA">
              <w:trPr>
                <w:cantSplit/>
                <w:trHeight w:val="567"/>
                <w:tblHeader/>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4D51EA" w:rsidRDefault="004D51EA" w:rsidP="004D51EA">
                  <w:pPr>
                    <w:widowControl/>
                    <w:spacing w:line="240" w:lineRule="exact"/>
                    <w:jc w:val="center"/>
                    <w:rPr>
                      <w:rFonts w:asciiTheme="minorEastAsia" w:hAnsiTheme="minorEastAsia"/>
                      <w:sz w:val="20"/>
                      <w:szCs w:val="20"/>
                    </w:rPr>
                  </w:pPr>
                  <w:r>
                    <w:rPr>
                      <w:rFonts w:asciiTheme="minorEastAsia" w:hAnsiTheme="minorEastAsia" w:hint="eastAsia"/>
                      <w:sz w:val="20"/>
                      <w:szCs w:val="20"/>
                    </w:rPr>
                    <w:t>施策等の名称</w:t>
                  </w:r>
                </w:p>
              </w:tc>
              <w:tc>
                <w:tcPr>
                  <w:tcW w:w="1397"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4D51EA" w:rsidRDefault="004D51EA" w:rsidP="004D51EA">
                  <w:pPr>
                    <w:widowControl/>
                    <w:spacing w:line="240" w:lineRule="exact"/>
                    <w:jc w:val="center"/>
                    <w:rPr>
                      <w:rFonts w:asciiTheme="minorEastAsia" w:hAnsiTheme="minorEastAsia"/>
                      <w:sz w:val="20"/>
                      <w:szCs w:val="20"/>
                    </w:rPr>
                  </w:pPr>
                  <w:r>
                    <w:rPr>
                      <w:rFonts w:asciiTheme="minorEastAsia" w:hAnsiTheme="minorEastAsia" w:hint="eastAsia"/>
                      <w:sz w:val="20"/>
                      <w:szCs w:val="20"/>
                    </w:rPr>
                    <w:t>制度等の根拠</w:t>
                  </w:r>
                </w:p>
              </w:tc>
              <w:tc>
                <w:tcPr>
                  <w:tcW w:w="2785"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4D51EA" w:rsidRDefault="004D51EA" w:rsidP="004D51EA">
                  <w:pPr>
                    <w:widowControl/>
                    <w:spacing w:line="240" w:lineRule="exact"/>
                    <w:jc w:val="center"/>
                    <w:rPr>
                      <w:rFonts w:asciiTheme="minorEastAsia" w:hAnsiTheme="minorEastAsia"/>
                      <w:sz w:val="20"/>
                      <w:szCs w:val="20"/>
                    </w:rPr>
                  </w:pPr>
                  <w:r>
                    <w:rPr>
                      <w:rFonts w:asciiTheme="minorEastAsia" w:hAnsiTheme="minorEastAsia" w:hint="eastAsia"/>
                      <w:sz w:val="20"/>
                      <w:szCs w:val="20"/>
                    </w:rPr>
                    <w:t>概要</w:t>
                  </w:r>
                </w:p>
              </w:tc>
              <w:tc>
                <w:tcPr>
                  <w:tcW w:w="2234"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4D51EA" w:rsidRDefault="004D51EA" w:rsidP="004D51EA">
                  <w:pPr>
                    <w:widowControl/>
                    <w:spacing w:line="240" w:lineRule="exact"/>
                    <w:jc w:val="center"/>
                    <w:rPr>
                      <w:rFonts w:asciiTheme="minorEastAsia" w:hAnsiTheme="minorEastAsia"/>
                      <w:sz w:val="20"/>
                      <w:szCs w:val="20"/>
                    </w:rPr>
                  </w:pPr>
                  <w:r>
                    <w:rPr>
                      <w:rFonts w:asciiTheme="minorEastAsia" w:hAnsiTheme="minorEastAsia" w:hint="eastAsia"/>
                      <w:sz w:val="20"/>
                      <w:szCs w:val="20"/>
                    </w:rPr>
                    <w:t>空家法との</w:t>
                  </w:r>
                </w:p>
                <w:p w:rsidR="004D51EA" w:rsidRDefault="004D51EA" w:rsidP="004D51EA">
                  <w:pPr>
                    <w:widowControl/>
                    <w:spacing w:line="240" w:lineRule="exact"/>
                    <w:jc w:val="center"/>
                    <w:rPr>
                      <w:rFonts w:asciiTheme="minorEastAsia" w:hAnsiTheme="minorEastAsia"/>
                      <w:sz w:val="20"/>
                      <w:szCs w:val="20"/>
                    </w:rPr>
                  </w:pPr>
                  <w:r>
                    <w:rPr>
                      <w:rFonts w:asciiTheme="minorEastAsia" w:hAnsiTheme="minorEastAsia" w:hint="eastAsia"/>
                      <w:sz w:val="20"/>
                      <w:szCs w:val="20"/>
                    </w:rPr>
                    <w:t>主な相違点</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Pr="004769F7" w:rsidRDefault="004D51EA" w:rsidP="004D51EA">
                  <w:pPr>
                    <w:widowControl/>
                    <w:spacing w:line="240" w:lineRule="exact"/>
                    <w:jc w:val="lef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災害対策基本法に基づく市町村長の応急措置</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spacing w:line="240" w:lineRule="exact"/>
                    <w:jc w:val="lef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災害対策基本法第62条第1項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spacing w:line="240" w:lineRule="exac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市町村長は、災害が発生し、又はまさに発生しようとしている場合において、法令または地域防災計画の定めるところにより、災害の発生を防禦、または拡大を防止するために必要な応急措置をすみやかに実施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adjustRightInd w:val="0"/>
                    <w:spacing w:line="240" w:lineRule="exact"/>
                    <w:ind w:left="180" w:hangingChars="100" w:hanging="180"/>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○「空家等」以外も対象となる。</w:t>
                  </w:r>
                </w:p>
                <w:p w:rsidR="004D51EA" w:rsidRPr="004769F7" w:rsidRDefault="004D51EA" w:rsidP="004D51EA">
                  <w:pPr>
                    <w:widowControl/>
                    <w:adjustRightInd w:val="0"/>
                    <w:spacing w:line="240" w:lineRule="exact"/>
                    <w:ind w:left="180" w:hangingChars="100" w:hanging="180"/>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○災害発生時等に限定される。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4769F7">
                    <w:rPr>
                      <w:rFonts w:asciiTheme="minorEastAsia" w:hAnsiTheme="minorEastAsia" w:hint="eastAsia"/>
                      <w:color w:val="000000" w:themeColor="text1"/>
                      <w:sz w:val="18"/>
                      <w:szCs w:val="18"/>
                      <w:u w:val="single"/>
                    </w:rPr>
                    <w:t>○応急措置の実施は法令または地域防災計画の定める場合に限定される。</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災害対策基本法に基づく応急公用負担等</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災害対策基本法第64条</w:t>
                  </w:r>
                  <w:r w:rsidRPr="004769F7">
                    <w:rPr>
                      <w:rFonts w:asciiTheme="minorEastAsia" w:hAnsiTheme="minorEastAsia" w:hint="eastAsia"/>
                      <w:color w:val="000000" w:themeColor="text1"/>
                      <w:sz w:val="18"/>
                      <w:szCs w:val="18"/>
                      <w:u w:val="single"/>
                    </w:rPr>
                    <w:t>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市町村長は、</w:t>
                  </w:r>
                  <w:r w:rsidRPr="004769F7">
                    <w:rPr>
                      <w:rFonts w:asciiTheme="minorEastAsia" w:hAnsiTheme="minorEastAsia" w:hint="eastAsia"/>
                      <w:color w:val="000000" w:themeColor="text1"/>
                      <w:sz w:val="18"/>
                      <w:szCs w:val="18"/>
                      <w:u w:val="single"/>
                    </w:rPr>
                    <w:t>当該市町村の地域に係る災害が発生し、又はまさに発生しようとしている場合に</w:t>
                  </w:r>
                  <w:r>
                    <w:rPr>
                      <w:rFonts w:asciiTheme="minorEastAsia" w:hAnsiTheme="minorEastAsia" w:hint="eastAsia"/>
                      <w:color w:val="000000" w:themeColor="text1"/>
                      <w:sz w:val="18"/>
                      <w:szCs w:val="18"/>
                    </w:rPr>
                    <w:t>おいて応急措置を実施するための緊急の必要があると認めるときは、</w:t>
                  </w:r>
                  <w:r w:rsidRPr="004769F7">
                    <w:rPr>
                      <w:rFonts w:asciiTheme="minorEastAsia" w:hAnsiTheme="minorEastAsia" w:hint="eastAsia"/>
                      <w:color w:val="000000" w:themeColor="text1"/>
                      <w:sz w:val="18"/>
                      <w:szCs w:val="18"/>
                      <w:u w:val="single"/>
                    </w:rPr>
                    <w:t>工作物等の除去その他必要な措置をとることが</w:t>
                  </w:r>
                  <w:r>
                    <w:rPr>
                      <w:rFonts w:asciiTheme="minorEastAsia" w:hAnsiTheme="minorEastAsia" w:hint="eastAsia"/>
                      <w:color w:val="000000" w:themeColor="text1"/>
                      <w:sz w:val="18"/>
                      <w:szCs w:val="18"/>
                    </w:rPr>
                    <w:t>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○災害発生時等に限定される。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○応急措置を実施するため緊急の必要がある場合に限定される。</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災害救助法に基づく救助</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w:t>
                  </w:r>
                </w:p>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第4条第10号</w:t>
                  </w:r>
                </w:p>
                <w:p w:rsidR="004D51EA" w:rsidRDefault="004D51EA" w:rsidP="004D51EA">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災害救助法施行令</w:t>
                  </w:r>
                </w:p>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第2条第2号</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災害救助法に基づく救助として、災害によって運ばれた日常生活に著しい支障を及ぼしているものの除去ができる。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○措置権者（都道府県知事）が異なる。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○災害によって運ばれた支障物のみが対象となる。</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民法に基づく事務管理</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民法</w:t>
                  </w:r>
                </w:p>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第697条、第698条</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義務なく他人のために事務の管理を始めた者は、その事務の性質に従い、最も本人の利益に適合する方法によって、その事務の管理をしなければならない。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○行政以外も実施可能。</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○本人の意思に反することはできない。</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※事務管理に基づく対応が可能か否かは議論がある。</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Pr="004769F7" w:rsidRDefault="004D51EA" w:rsidP="004D51EA">
                  <w:pPr>
                    <w:widowControl/>
                    <w:spacing w:line="240" w:lineRule="exact"/>
                    <w:jc w:val="lef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民法に基づく工作物責任</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spacing w:line="240" w:lineRule="exact"/>
                    <w:jc w:val="lef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民法</w:t>
                  </w:r>
                </w:p>
                <w:p w:rsidR="004D51EA" w:rsidRDefault="004D51EA" w:rsidP="004D51EA">
                  <w:pPr>
                    <w:widowControl/>
                    <w:spacing w:line="240" w:lineRule="exact"/>
                    <w:jc w:val="left"/>
                    <w:rPr>
                      <w:rFonts w:asciiTheme="minorEastAsia" w:hAnsiTheme="minorEastAsia"/>
                      <w:color w:val="000000" w:themeColor="text1"/>
                      <w:sz w:val="18"/>
                      <w:szCs w:val="18"/>
                    </w:rPr>
                  </w:pPr>
                  <w:r w:rsidRPr="004769F7">
                    <w:rPr>
                      <w:rFonts w:asciiTheme="minorEastAsia" w:hAnsiTheme="minorEastAsia" w:hint="eastAsia"/>
                      <w:color w:val="000000" w:themeColor="text1"/>
                      <w:sz w:val="18"/>
                      <w:szCs w:val="18"/>
                      <w:u w:val="single"/>
                    </w:rPr>
                    <w:t>第717条第1項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spacing w:line="240" w:lineRule="exac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建物等の土地の工作物の所有者は、工作物の占有者が損害賠償責任を負わないとき、設置又は保存に瑕疵がある限り、過失の有無に関係なく損害賠償責任を負う。</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Pr="004769F7" w:rsidRDefault="004D51EA" w:rsidP="004D51EA">
                  <w:pPr>
                    <w:widowControl/>
                    <w:adjustRightInd w:val="0"/>
                    <w:spacing w:line="240" w:lineRule="exact"/>
                    <w:ind w:left="180" w:hangingChars="100" w:hanging="180"/>
                    <w:jc w:val="left"/>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○行政以外も実施可能。</w:t>
                  </w:r>
                </w:p>
                <w:p w:rsidR="004D51EA" w:rsidRPr="004769F7" w:rsidRDefault="004D51EA" w:rsidP="004D51EA">
                  <w:pPr>
                    <w:widowControl/>
                    <w:adjustRightInd w:val="0"/>
                    <w:spacing w:line="240" w:lineRule="exact"/>
                    <w:ind w:left="180" w:hangingChars="100" w:hanging="180"/>
                    <w:rPr>
                      <w:rFonts w:asciiTheme="minorEastAsia" w:hAnsiTheme="minorEastAsia"/>
                      <w:color w:val="000000" w:themeColor="text1"/>
                      <w:sz w:val="18"/>
                      <w:szCs w:val="18"/>
                      <w:u w:val="single"/>
                    </w:rPr>
                  </w:pPr>
                  <w:r w:rsidRPr="004769F7">
                    <w:rPr>
                      <w:rFonts w:asciiTheme="minorEastAsia" w:hAnsiTheme="minorEastAsia" w:hint="eastAsia"/>
                      <w:color w:val="000000" w:themeColor="text1"/>
                      <w:sz w:val="18"/>
                      <w:szCs w:val="18"/>
                      <w:u w:val="single"/>
                    </w:rPr>
                    <w:t>○「空家等」以外も対象となる。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4769F7">
                    <w:rPr>
                      <w:rFonts w:asciiTheme="minorEastAsia" w:hAnsiTheme="minorEastAsia" w:hint="eastAsia"/>
                      <w:color w:val="000000" w:themeColor="text1"/>
                      <w:sz w:val="18"/>
                      <w:szCs w:val="18"/>
                      <w:u w:val="single"/>
                    </w:rPr>
                    <w:t>○被害者側の所有権に基づく請求も可能</w:t>
                  </w:r>
                </w:p>
              </w:tc>
            </w:tr>
            <w:tr w:rsidR="004D51EA"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民法に基づく緊急避難</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民法</w:t>
                  </w:r>
                </w:p>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第720条第2項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他人の物から生じた急迫の危難を避けるためその物を損傷した場合、損害賠償の責任を負わない。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4D51EA" w:rsidRDefault="004D51EA" w:rsidP="004D51EA">
                  <w:pPr>
                    <w:widowControl/>
                    <w:adjustRightInd w:val="0"/>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○行政以外も実施可能。</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4D51EA"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○“急迫の危難”が生じている場合に限られる。</w:t>
                  </w:r>
                </w:p>
              </w:tc>
            </w:tr>
          </w:tbl>
          <w:p w:rsidR="004D51EA" w:rsidRPr="00603ECE" w:rsidRDefault="004D51EA"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4D51EA" w:rsidRDefault="004D51EA"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4D51EA">
              <w:rPr>
                <w:rFonts w:ascii="Century" w:eastAsia="ＭＳ 明朝" w:hAnsi="ＭＳ 明朝" w:cs="ＭＳ 明朝" w:hint="eastAsia"/>
                <w:color w:val="000000"/>
                <w:kern w:val="0"/>
                <w:szCs w:val="21"/>
              </w:rPr>
              <w:lastRenderedPageBreak/>
              <w:t>図表５：空き家対策に係る法令・例規等</w:t>
            </w:r>
          </w:p>
          <w:p w:rsidR="004D51EA" w:rsidRDefault="004D51EA"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bl>
            <w:tblPr>
              <w:tblW w:w="0" w:type="auto"/>
              <w:jc w:val="center"/>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Look w:val="04A0" w:firstRow="1" w:lastRow="0" w:firstColumn="1" w:lastColumn="0" w:noHBand="0" w:noVBand="1"/>
            </w:tblPr>
            <w:tblGrid>
              <w:gridCol w:w="1393"/>
              <w:gridCol w:w="1397"/>
              <w:gridCol w:w="2785"/>
              <w:gridCol w:w="2234"/>
            </w:tblGrid>
            <w:tr w:rsidR="004D51EA" w:rsidRPr="00F07FD4" w:rsidTr="004D51EA">
              <w:trPr>
                <w:cantSplit/>
                <w:trHeight w:val="567"/>
                <w:tblHeader/>
                <w:jc w:val="center"/>
              </w:trPr>
              <w:tc>
                <w:tcPr>
                  <w:tcW w:w="1393" w:type="dxa"/>
                  <w:shd w:val="clear" w:color="auto" w:fill="E2EFD9" w:themeFill="accent6" w:themeFillTint="33"/>
                  <w:vAlign w:val="center"/>
                </w:tcPr>
                <w:p w:rsidR="004D51EA" w:rsidRPr="00F07FD4" w:rsidRDefault="004D51EA" w:rsidP="004D51EA">
                  <w:pPr>
                    <w:widowControl/>
                    <w:spacing w:line="240" w:lineRule="exact"/>
                    <w:jc w:val="center"/>
                    <w:rPr>
                      <w:rFonts w:asciiTheme="minorEastAsia" w:hAnsiTheme="minorEastAsia"/>
                      <w:sz w:val="20"/>
                      <w:szCs w:val="20"/>
                    </w:rPr>
                  </w:pPr>
                  <w:r w:rsidRPr="00F07FD4">
                    <w:rPr>
                      <w:rFonts w:asciiTheme="minorEastAsia" w:hAnsiTheme="minorEastAsia" w:hint="eastAsia"/>
                      <w:sz w:val="20"/>
                      <w:szCs w:val="20"/>
                    </w:rPr>
                    <w:t>施策等の名称</w:t>
                  </w:r>
                </w:p>
              </w:tc>
              <w:tc>
                <w:tcPr>
                  <w:tcW w:w="1397" w:type="dxa"/>
                  <w:shd w:val="clear" w:color="auto" w:fill="E2EFD9" w:themeFill="accent6" w:themeFillTint="33"/>
                  <w:vAlign w:val="center"/>
                </w:tcPr>
                <w:p w:rsidR="004D51EA" w:rsidRPr="00F07FD4" w:rsidRDefault="004D51EA" w:rsidP="004D51EA">
                  <w:pPr>
                    <w:widowControl/>
                    <w:spacing w:line="240" w:lineRule="exact"/>
                    <w:jc w:val="center"/>
                    <w:rPr>
                      <w:rFonts w:asciiTheme="minorEastAsia" w:hAnsiTheme="minorEastAsia"/>
                      <w:sz w:val="20"/>
                      <w:szCs w:val="20"/>
                    </w:rPr>
                  </w:pPr>
                  <w:r w:rsidRPr="00F07FD4">
                    <w:rPr>
                      <w:rFonts w:asciiTheme="minorEastAsia" w:hAnsiTheme="minorEastAsia" w:hint="eastAsia"/>
                      <w:sz w:val="20"/>
                      <w:szCs w:val="20"/>
                    </w:rPr>
                    <w:t>制度等の根拠</w:t>
                  </w:r>
                </w:p>
              </w:tc>
              <w:tc>
                <w:tcPr>
                  <w:tcW w:w="2785" w:type="dxa"/>
                  <w:shd w:val="clear" w:color="auto" w:fill="E2EFD9" w:themeFill="accent6" w:themeFillTint="33"/>
                  <w:vAlign w:val="center"/>
                </w:tcPr>
                <w:p w:rsidR="004D51EA" w:rsidRPr="00F07FD4" w:rsidRDefault="004D51EA" w:rsidP="004D51EA">
                  <w:pPr>
                    <w:widowControl/>
                    <w:spacing w:line="240" w:lineRule="exact"/>
                    <w:jc w:val="center"/>
                    <w:rPr>
                      <w:rFonts w:asciiTheme="minorEastAsia" w:hAnsiTheme="minorEastAsia"/>
                      <w:sz w:val="20"/>
                      <w:szCs w:val="20"/>
                    </w:rPr>
                  </w:pPr>
                  <w:r w:rsidRPr="00F07FD4">
                    <w:rPr>
                      <w:rFonts w:asciiTheme="minorEastAsia" w:hAnsiTheme="minorEastAsia" w:hint="eastAsia"/>
                      <w:sz w:val="20"/>
                      <w:szCs w:val="20"/>
                    </w:rPr>
                    <w:t>概要</w:t>
                  </w:r>
                </w:p>
              </w:tc>
              <w:tc>
                <w:tcPr>
                  <w:tcW w:w="2234" w:type="dxa"/>
                  <w:shd w:val="clear" w:color="auto" w:fill="E2EFD9" w:themeFill="accent6" w:themeFillTint="33"/>
                  <w:vAlign w:val="center"/>
                </w:tcPr>
                <w:p w:rsidR="004D51EA" w:rsidRPr="00F07FD4" w:rsidRDefault="004D51EA" w:rsidP="004D51EA">
                  <w:pPr>
                    <w:widowControl/>
                    <w:spacing w:line="240" w:lineRule="exact"/>
                    <w:jc w:val="center"/>
                    <w:rPr>
                      <w:rFonts w:asciiTheme="minorEastAsia" w:hAnsiTheme="minorEastAsia"/>
                      <w:sz w:val="20"/>
                      <w:szCs w:val="20"/>
                    </w:rPr>
                  </w:pPr>
                  <w:r w:rsidRPr="00F07FD4">
                    <w:rPr>
                      <w:rFonts w:asciiTheme="minorEastAsia" w:hAnsiTheme="minorEastAsia" w:hint="eastAsia"/>
                      <w:sz w:val="20"/>
                      <w:szCs w:val="20"/>
                    </w:rPr>
                    <w:t>空家法との</w:t>
                  </w:r>
                </w:p>
                <w:p w:rsidR="004D51EA" w:rsidRPr="00F07FD4" w:rsidRDefault="004D51EA" w:rsidP="004D51EA">
                  <w:pPr>
                    <w:widowControl/>
                    <w:spacing w:line="240" w:lineRule="exact"/>
                    <w:jc w:val="center"/>
                    <w:rPr>
                      <w:rFonts w:asciiTheme="minorEastAsia" w:hAnsiTheme="minorEastAsia"/>
                      <w:sz w:val="20"/>
                      <w:szCs w:val="20"/>
                    </w:rPr>
                  </w:pPr>
                  <w:r w:rsidRPr="00F07FD4">
                    <w:rPr>
                      <w:rFonts w:asciiTheme="minorEastAsia" w:hAnsiTheme="minorEastAsia" w:hint="eastAsia"/>
                      <w:sz w:val="20"/>
                      <w:szCs w:val="20"/>
                    </w:rPr>
                    <w:t>主な相違点</w:t>
                  </w:r>
                </w:p>
              </w:tc>
            </w:tr>
            <w:tr w:rsidR="004D51EA" w:rsidRPr="00F07FD4" w:rsidTr="004D51EA">
              <w:trPr>
                <w:cantSplit/>
                <w:trHeight w:val="1879"/>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769F7" w:rsidP="004D51EA">
                  <w:pPr>
                    <w:widowControl/>
                    <w:spacing w:line="240" w:lineRule="exact"/>
                    <w:jc w:val="left"/>
                    <w:rPr>
                      <w:rFonts w:asciiTheme="minorEastAsia" w:hAnsiTheme="minorEastAsia"/>
                      <w:sz w:val="18"/>
                      <w:szCs w:val="18"/>
                    </w:rPr>
                  </w:pPr>
                  <w:r>
                    <w:rPr>
                      <w:rFonts w:asciiTheme="minorEastAsia" w:hAnsiTheme="minorEastAsia" w:hint="eastAsia"/>
                      <w:sz w:val="18"/>
                      <w:szCs w:val="18"/>
                    </w:rPr>
                    <w:t>追加</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rPr>
                      <w:rFonts w:asciiTheme="minorEastAsia" w:hAnsiTheme="minorEastAsia"/>
                      <w:color w:val="000000" w:themeColor="text1"/>
                      <w:sz w:val="18"/>
                      <w:szCs w:val="18"/>
                    </w:rPr>
                  </w:pP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p>
              </w:tc>
            </w:tr>
            <w:tr w:rsidR="004D51EA" w:rsidRPr="00F07FD4"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災害対策基本法に基づく応急公用負担等</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災害対策基本法第64条</w:t>
                  </w: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rPr>
                      <w:rFonts w:asciiTheme="minorEastAsia" w:hAnsiTheme="minorEastAsia"/>
                      <w:color w:val="000000" w:themeColor="text1"/>
                      <w:sz w:val="18"/>
                      <w:szCs w:val="18"/>
                    </w:rPr>
                  </w:pPr>
                  <w:r w:rsidRPr="00F07FD4">
                    <w:rPr>
                      <w:rFonts w:asciiTheme="minorEastAsia" w:hAnsiTheme="minorEastAsia" w:hint="eastAsia"/>
                      <w:color w:val="000000" w:themeColor="text1"/>
                      <w:sz w:val="18"/>
                      <w:szCs w:val="18"/>
                    </w:rPr>
                    <w:t>市町村長は、</w:t>
                  </w:r>
                  <w:r w:rsidRPr="004769F7">
                    <w:rPr>
                      <w:rFonts w:asciiTheme="minorEastAsia" w:hAnsiTheme="minorEastAsia" w:hint="eastAsia"/>
                      <w:color w:val="000000" w:themeColor="text1"/>
                      <w:sz w:val="18"/>
                      <w:szCs w:val="18"/>
                      <w:u w:val="single"/>
                    </w:rPr>
                    <w:t>災害が発生した場合等に</w:t>
                  </w:r>
                  <w:r w:rsidRPr="00F07FD4">
                    <w:rPr>
                      <w:rFonts w:asciiTheme="minorEastAsia" w:hAnsiTheme="minorEastAsia" w:hint="eastAsia"/>
                      <w:color w:val="000000" w:themeColor="text1"/>
                      <w:sz w:val="18"/>
                      <w:szCs w:val="18"/>
                    </w:rPr>
                    <w:t>おいて、応急措置を実施するため緊急の必要があると認めるときは、</w:t>
                  </w:r>
                  <w:r w:rsidRPr="004769F7">
                    <w:rPr>
                      <w:rFonts w:asciiTheme="minorEastAsia" w:hAnsiTheme="minorEastAsia" w:hint="eastAsia"/>
                      <w:color w:val="000000" w:themeColor="text1"/>
                      <w:sz w:val="18"/>
                      <w:szCs w:val="18"/>
                      <w:u w:val="single"/>
                    </w:rPr>
                    <w:t>他人の土地、建物その他の工作物を一時使用等</w:t>
                  </w:r>
                  <w:r w:rsidRPr="004769F7">
                    <w:rPr>
                      <w:rFonts w:asciiTheme="minorEastAsia" w:hAnsiTheme="minorEastAsia" w:hint="eastAsia"/>
                      <w:color w:val="000000" w:themeColor="text1"/>
                      <w:sz w:val="18"/>
                      <w:szCs w:val="18"/>
                    </w:rPr>
                    <w:t>できる。</w:t>
                  </w: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「空家等」以外も対象となる。</w:t>
                  </w:r>
                </w:p>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災害発生時等に限定される。</w:t>
                  </w:r>
                </w:p>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応急措置を実施するため緊急の必要がある場合に限定される。</w:t>
                  </w:r>
                </w:p>
              </w:tc>
            </w:tr>
            <w:tr w:rsidR="004D51EA" w:rsidRPr="00F07FD4"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災害救助法に基づく救助</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災害救助法</w:t>
                  </w:r>
                </w:p>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第4条第10号</w:t>
                  </w:r>
                </w:p>
                <w:p w:rsidR="004D51EA" w:rsidRPr="00F07FD4" w:rsidRDefault="004D51EA" w:rsidP="004D51EA">
                  <w:pPr>
                    <w:widowControl/>
                    <w:spacing w:line="240" w:lineRule="exact"/>
                    <w:rPr>
                      <w:rFonts w:asciiTheme="minorEastAsia" w:hAnsiTheme="minorEastAsia"/>
                      <w:sz w:val="18"/>
                      <w:szCs w:val="18"/>
                    </w:rPr>
                  </w:pPr>
                  <w:r w:rsidRPr="00F07FD4">
                    <w:rPr>
                      <w:rFonts w:asciiTheme="minorEastAsia" w:hAnsiTheme="minorEastAsia" w:hint="eastAsia"/>
                      <w:sz w:val="18"/>
                      <w:szCs w:val="18"/>
                    </w:rPr>
                    <w:t>災害救助法施行令</w:t>
                  </w:r>
                </w:p>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第2条第2号</w:t>
                  </w: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rPr>
                      <w:rFonts w:asciiTheme="minorEastAsia" w:hAnsiTheme="minorEastAsia"/>
                      <w:color w:val="000000" w:themeColor="text1"/>
                      <w:sz w:val="18"/>
                      <w:szCs w:val="18"/>
                    </w:rPr>
                  </w:pPr>
                  <w:r w:rsidRPr="00F07FD4">
                    <w:rPr>
                      <w:rFonts w:asciiTheme="minorEastAsia" w:hAnsiTheme="minorEastAsia" w:hint="eastAsia"/>
                      <w:color w:val="000000" w:themeColor="text1"/>
                      <w:sz w:val="18"/>
                      <w:szCs w:val="18"/>
                    </w:rPr>
                    <w:t>災害救助法に基づく救助として、災害によって運ばれた日常生活に著しい支障を及ぼしているものの除去ができる。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措置権者（都道府県知事）が異なる。</w:t>
                  </w:r>
                </w:p>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「空家等」以外も対象となる。</w:t>
                  </w:r>
                </w:p>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災害によって運ばれた支障物のみが対象となる。</w:t>
                  </w:r>
                </w:p>
              </w:tc>
            </w:tr>
            <w:tr w:rsidR="004D51EA" w:rsidRPr="00F07FD4"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lastRenderedPageBreak/>
                    <w:t>民法に基づく事務管理</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民法</w:t>
                  </w:r>
                </w:p>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第697条、第698条</w:t>
                  </w: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rPr>
                      <w:rFonts w:asciiTheme="minorEastAsia" w:hAnsiTheme="minorEastAsia"/>
                      <w:color w:val="000000" w:themeColor="text1"/>
                      <w:sz w:val="18"/>
                      <w:szCs w:val="18"/>
                    </w:rPr>
                  </w:pPr>
                  <w:r w:rsidRPr="00F07FD4">
                    <w:rPr>
                      <w:rFonts w:asciiTheme="minorEastAsia" w:hAnsiTheme="minorEastAsia" w:hint="eastAsia"/>
                      <w:color w:val="000000" w:themeColor="text1"/>
                      <w:sz w:val="18"/>
                      <w:szCs w:val="18"/>
                    </w:rPr>
                    <w:t>義務なく他人のために事務の管理を始めた者は、その事務の性質に従い、最も本人の利益に適合する方法によって、その事務の管理をしなければならない。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行政以外も実施可能。</w:t>
                  </w:r>
                </w:p>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「空家等」以外も対象となる。</w:t>
                  </w:r>
                </w:p>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本人の意思に反することはできない。</w:t>
                  </w:r>
                </w:p>
                <w:p w:rsidR="004D51EA" w:rsidRPr="00F07FD4"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000000" w:themeColor="text1"/>
                      <w:sz w:val="18"/>
                      <w:szCs w:val="18"/>
                    </w:rPr>
                    <w:t>※事務管理に基づく対応が可能か否かは議論がある。</w:t>
                  </w:r>
                </w:p>
              </w:tc>
            </w:tr>
            <w:tr w:rsidR="004D51EA" w:rsidRPr="00EB6793" w:rsidTr="004D51EA">
              <w:trPr>
                <w:cantSplit/>
                <w:trHeight w:val="1494"/>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Pr>
                      <w:rFonts w:asciiTheme="minorEastAsia" w:hAnsiTheme="minorEastAsia" w:hint="eastAsia"/>
                      <w:sz w:val="18"/>
                      <w:szCs w:val="18"/>
                    </w:rPr>
                    <w:t>追加</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color w:val="000000" w:themeColor="text1"/>
                      <w:sz w:val="18"/>
                      <w:szCs w:val="18"/>
                    </w:rPr>
                  </w:pP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jc w:val="left"/>
                    <w:rPr>
                      <w:rFonts w:asciiTheme="minorEastAsia" w:hAnsiTheme="minorEastAsia"/>
                      <w:color w:val="70AD47" w:themeColor="accent6"/>
                      <w:sz w:val="18"/>
                      <w:szCs w:val="18"/>
                    </w:rPr>
                  </w:pPr>
                </w:p>
              </w:tc>
            </w:tr>
            <w:tr w:rsidR="004D51EA" w:rsidRPr="00EB6793" w:rsidTr="004D51EA">
              <w:trPr>
                <w:cantSplit/>
                <w:jc w:val="center"/>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民法に基づく緊急避難</w:t>
                  </w:r>
                </w:p>
              </w:tc>
              <w:tc>
                <w:tcPr>
                  <w:tcW w:w="1397"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民法</w:t>
                  </w:r>
                </w:p>
                <w:p w:rsidR="004D51EA" w:rsidRPr="00F07FD4" w:rsidRDefault="004D51EA" w:rsidP="004D51EA">
                  <w:pPr>
                    <w:widowControl/>
                    <w:spacing w:line="240" w:lineRule="exact"/>
                    <w:jc w:val="left"/>
                    <w:rPr>
                      <w:rFonts w:asciiTheme="minorEastAsia" w:hAnsiTheme="minorEastAsia"/>
                      <w:sz w:val="18"/>
                      <w:szCs w:val="18"/>
                    </w:rPr>
                  </w:pPr>
                  <w:r w:rsidRPr="00F07FD4">
                    <w:rPr>
                      <w:rFonts w:asciiTheme="minorEastAsia" w:hAnsiTheme="minorEastAsia" w:hint="eastAsia"/>
                      <w:sz w:val="18"/>
                      <w:szCs w:val="18"/>
                    </w:rPr>
                    <w:t>第720条第2項</w:t>
                  </w:r>
                </w:p>
              </w:tc>
              <w:tc>
                <w:tcPr>
                  <w:tcW w:w="2785"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spacing w:line="240" w:lineRule="exact"/>
                    <w:jc w:val="left"/>
                    <w:rPr>
                      <w:rFonts w:asciiTheme="minorEastAsia" w:hAnsiTheme="minorEastAsia"/>
                      <w:color w:val="000000" w:themeColor="text1"/>
                      <w:sz w:val="18"/>
                      <w:szCs w:val="18"/>
                    </w:rPr>
                  </w:pPr>
                  <w:r w:rsidRPr="00F07FD4">
                    <w:rPr>
                      <w:rFonts w:asciiTheme="minorEastAsia" w:hAnsiTheme="minorEastAsia" w:hint="eastAsia"/>
                      <w:color w:val="000000" w:themeColor="text1"/>
                      <w:sz w:val="18"/>
                      <w:szCs w:val="18"/>
                    </w:rPr>
                    <w:t>他人の物から生じた急迫の危難を避けるためその物を損傷した場合、損害賠償の責任を負わない。</w:t>
                  </w:r>
                </w:p>
              </w:tc>
              <w:tc>
                <w:tcPr>
                  <w:tcW w:w="2234" w:type="dxa"/>
                  <w:tcBorders>
                    <w:top w:val="single" w:sz="8" w:space="0" w:color="008000"/>
                    <w:left w:val="single" w:sz="8" w:space="0" w:color="008000"/>
                    <w:bottom w:val="single" w:sz="8" w:space="0" w:color="008000"/>
                    <w:right w:val="single" w:sz="8" w:space="0" w:color="008000"/>
                  </w:tcBorders>
                  <w:tcMar>
                    <w:top w:w="113" w:type="dxa"/>
                    <w:bottom w:w="113" w:type="dxa"/>
                  </w:tcMar>
                  <w:vAlign w:val="center"/>
                </w:tcPr>
                <w:p w:rsidR="004D51EA" w:rsidRPr="00F07FD4" w:rsidRDefault="004D51EA" w:rsidP="004D51EA">
                  <w:pPr>
                    <w:widowControl/>
                    <w:adjustRightInd w:val="0"/>
                    <w:spacing w:line="240" w:lineRule="exact"/>
                    <w:ind w:left="180" w:hangingChars="100" w:hanging="180"/>
                    <w:jc w:val="left"/>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行政以外も実施可能。</w:t>
                  </w:r>
                </w:p>
                <w:p w:rsidR="004D51EA" w:rsidRPr="00F07FD4" w:rsidRDefault="004D51EA" w:rsidP="004D51EA">
                  <w:pPr>
                    <w:widowControl/>
                    <w:adjustRightInd w:val="0"/>
                    <w:spacing w:line="240" w:lineRule="exact"/>
                    <w:ind w:left="180" w:hangingChars="100" w:hanging="180"/>
                    <w:rPr>
                      <w:rFonts w:asciiTheme="minorEastAsia" w:hAnsiTheme="minorEastAsia"/>
                      <w:color w:val="000000" w:themeColor="text1"/>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「空家等」以外も対象となる。</w:t>
                  </w:r>
                </w:p>
                <w:p w:rsidR="004D51EA" w:rsidRPr="00D171D1" w:rsidRDefault="004D51EA" w:rsidP="004D51EA">
                  <w:pPr>
                    <w:widowControl/>
                    <w:adjustRightInd w:val="0"/>
                    <w:spacing w:line="240" w:lineRule="exact"/>
                    <w:ind w:left="180" w:hangingChars="100" w:hanging="180"/>
                    <w:rPr>
                      <w:rFonts w:asciiTheme="minorEastAsia" w:hAnsiTheme="minorEastAsia"/>
                      <w:color w:val="70AD47" w:themeColor="accent6"/>
                      <w:sz w:val="18"/>
                      <w:szCs w:val="18"/>
                    </w:rPr>
                  </w:pPr>
                  <w:r w:rsidRPr="00F07FD4">
                    <w:rPr>
                      <w:rFonts w:asciiTheme="minorEastAsia" w:hAnsiTheme="minorEastAsia" w:hint="eastAsia"/>
                      <w:color w:val="70AD47" w:themeColor="accent6"/>
                      <w:sz w:val="18"/>
                      <w:szCs w:val="18"/>
                    </w:rPr>
                    <w:t>○</w:t>
                  </w:r>
                  <w:r w:rsidRPr="00F07FD4">
                    <w:rPr>
                      <w:rFonts w:asciiTheme="minorEastAsia" w:hAnsiTheme="minorEastAsia" w:hint="eastAsia"/>
                      <w:color w:val="000000" w:themeColor="text1"/>
                      <w:sz w:val="18"/>
                      <w:szCs w:val="18"/>
                    </w:rPr>
                    <w:t>“急迫の危難”が生じている場合に限られる。</w:t>
                  </w:r>
                </w:p>
              </w:tc>
            </w:tr>
          </w:tbl>
          <w:p w:rsidR="004D51EA" w:rsidRPr="004D51EA" w:rsidRDefault="004D51EA"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4110" w:type="dxa"/>
            <w:tcBorders>
              <w:top w:val="single" w:sz="4" w:space="0" w:color="auto"/>
              <w:left w:val="single" w:sz="4" w:space="0" w:color="auto"/>
              <w:bottom w:val="single" w:sz="4" w:space="0" w:color="auto"/>
              <w:right w:val="single" w:sz="4" w:space="0" w:color="auto"/>
            </w:tcBorders>
          </w:tcPr>
          <w:p w:rsidR="004D51EA" w:rsidRDefault="004769F7"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委員より指摘があったため、下線部分を追加</w:t>
            </w:r>
            <w:r w:rsidRPr="004769F7">
              <w:rPr>
                <w:rFonts w:ascii="Century" w:eastAsia="ＭＳ 明朝" w:hAnsi="ＭＳ 明朝" w:cs="ＭＳ 明朝" w:hint="eastAsia"/>
                <w:color w:val="000000"/>
                <w:kern w:val="0"/>
                <w:szCs w:val="21"/>
              </w:rPr>
              <w:t>及び</w:t>
            </w:r>
            <w:r>
              <w:rPr>
                <w:rFonts w:ascii="Century" w:eastAsia="ＭＳ 明朝" w:hAnsi="ＭＳ 明朝" w:cs="ＭＳ 明朝" w:hint="eastAsia"/>
                <w:color w:val="000000"/>
                <w:kern w:val="0"/>
                <w:szCs w:val="21"/>
              </w:rPr>
              <w:t>修正</w:t>
            </w:r>
            <w:r w:rsidRPr="004769F7">
              <w:rPr>
                <w:rFonts w:ascii="Century" w:eastAsia="ＭＳ 明朝" w:hAnsi="ＭＳ 明朝" w:cs="ＭＳ 明朝" w:hint="eastAsia"/>
                <w:color w:val="000000"/>
                <w:kern w:val="0"/>
                <w:szCs w:val="21"/>
              </w:rPr>
              <w:t>。</w:t>
            </w:r>
          </w:p>
        </w:tc>
      </w:tr>
      <w:tr w:rsidR="00EE1110" w:rsidTr="00DA3AE1">
        <w:trPr>
          <w:trHeight w:val="2050"/>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603ECE" w:rsidRDefault="00603ECE"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w:t>
            </w:r>
          </w:p>
        </w:tc>
        <w:tc>
          <w:tcPr>
            <w:tcW w:w="8008" w:type="dxa"/>
            <w:tcBorders>
              <w:top w:val="single" w:sz="4" w:space="0" w:color="auto"/>
              <w:left w:val="nil"/>
              <w:bottom w:val="single" w:sz="4" w:space="0" w:color="auto"/>
              <w:right w:val="single" w:sz="4" w:space="0" w:color="auto"/>
            </w:tcBorders>
          </w:tcPr>
          <w:p w:rsidR="00603ECE" w:rsidRPr="00603ECE" w:rsidRDefault="00603ECE"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603ECE">
              <w:rPr>
                <w:rFonts w:ascii="Century" w:eastAsia="ＭＳ 明朝" w:hAnsi="ＭＳ 明朝" w:cs="ＭＳ 明朝" w:hint="eastAsia"/>
                <w:color w:val="000000"/>
                <w:kern w:val="0"/>
                <w:szCs w:val="21"/>
              </w:rPr>
              <w:t>⑥空き家の除却等を促進するための土地に係る固定資産税等に関する所要の措置</w:t>
            </w:r>
          </w:p>
          <w:p w:rsidR="00603ECE" w:rsidRPr="00DB221D" w:rsidRDefault="00603ECE"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603ECE">
              <w:rPr>
                <w:rFonts w:ascii="Century" w:eastAsia="ＭＳ 明朝" w:hAnsi="ＭＳ 明朝" w:cs="ＭＳ 明朝" w:hint="eastAsia"/>
                <w:color w:val="000000"/>
                <w:kern w:val="0"/>
                <w:szCs w:val="21"/>
              </w:rPr>
              <w:t>国は、平成</w:t>
            </w:r>
            <w:r w:rsidRPr="00603ECE">
              <w:rPr>
                <w:rFonts w:ascii="Century" w:eastAsia="ＭＳ 明朝" w:hAnsi="ＭＳ 明朝" w:cs="ＭＳ 明朝"/>
                <w:color w:val="000000"/>
                <w:kern w:val="0"/>
                <w:szCs w:val="21"/>
              </w:rPr>
              <w:t>27</w:t>
            </w:r>
            <w:r w:rsidRPr="00603ECE">
              <w:rPr>
                <w:rFonts w:ascii="Century" w:eastAsia="ＭＳ 明朝" w:hAnsi="ＭＳ 明朝" w:cs="ＭＳ 明朝"/>
                <w:color w:val="000000"/>
                <w:kern w:val="0"/>
                <w:szCs w:val="21"/>
              </w:rPr>
              <w:t>年５月に、空家法の規定に基づき、市町村長が特定空家等の所有者等に対して周辺の生活環境の保全を図るために必要な措置をとることを勧告した場合は、当該特定空家等に係る敷地について</w:t>
            </w:r>
            <w:r w:rsidRPr="00A537E1">
              <w:rPr>
                <w:rFonts w:ascii="Century" w:eastAsia="ＭＳ 明朝" w:hAnsi="ＭＳ 明朝" w:cs="ＭＳ 明朝" w:hint="eastAsia"/>
                <w:color w:val="000000"/>
                <w:kern w:val="0"/>
                <w:szCs w:val="21"/>
              </w:rPr>
              <w:t>固定資産税等の住宅用地</w:t>
            </w:r>
            <w:r w:rsidRPr="00A537E1">
              <w:rPr>
                <w:rFonts w:ascii="Century" w:eastAsia="ＭＳ 明朝" w:hAnsi="ＭＳ 明朝" w:cs="ＭＳ 明朝" w:hint="eastAsia"/>
                <w:color w:val="000000"/>
                <w:kern w:val="0"/>
                <w:szCs w:val="21"/>
                <w:u w:val="single"/>
              </w:rPr>
              <w:t>に対する課税標準の</w:t>
            </w:r>
            <w:r w:rsidRPr="00A537E1">
              <w:rPr>
                <w:rFonts w:ascii="Century" w:eastAsia="ＭＳ 明朝" w:hAnsi="ＭＳ 明朝" w:cs="ＭＳ 明朝" w:hint="eastAsia"/>
                <w:color w:val="000000"/>
                <w:kern w:val="0"/>
                <w:szCs w:val="21"/>
              </w:rPr>
              <w:t>特例の対象から除外</w:t>
            </w:r>
            <w:r w:rsidRPr="00603ECE">
              <w:rPr>
                <w:rFonts w:ascii="Century" w:eastAsia="ＭＳ 明朝" w:hAnsi="ＭＳ 明朝" w:cs="ＭＳ 明朝"/>
                <w:color w:val="000000"/>
                <w:kern w:val="0"/>
                <w:szCs w:val="21"/>
              </w:rPr>
              <w:t>することとしました。</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603ECE" w:rsidRPr="00603ECE" w:rsidRDefault="00603ECE"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603ECE">
              <w:rPr>
                <w:rFonts w:ascii="Century" w:eastAsia="ＭＳ 明朝" w:hAnsi="ＭＳ 明朝" w:cs="ＭＳ 明朝" w:hint="eastAsia"/>
                <w:color w:val="000000"/>
                <w:kern w:val="0"/>
                <w:szCs w:val="21"/>
              </w:rPr>
              <w:t>⑥空き家の除却等を促進するための土地に係る固定資産税等に関する所要の措置</w:t>
            </w:r>
          </w:p>
          <w:p w:rsidR="00603ECE" w:rsidRPr="00DB221D" w:rsidRDefault="00603ECE"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603ECE">
              <w:rPr>
                <w:rFonts w:ascii="Century" w:eastAsia="ＭＳ 明朝" w:hAnsi="ＭＳ 明朝" w:cs="ＭＳ 明朝" w:hint="eastAsia"/>
                <w:color w:val="000000"/>
                <w:kern w:val="0"/>
                <w:szCs w:val="21"/>
              </w:rPr>
              <w:t>国は、平成</w:t>
            </w:r>
            <w:r w:rsidRPr="00603ECE">
              <w:rPr>
                <w:rFonts w:ascii="Century" w:eastAsia="ＭＳ 明朝" w:hAnsi="ＭＳ 明朝" w:cs="ＭＳ 明朝"/>
                <w:color w:val="000000"/>
                <w:kern w:val="0"/>
                <w:szCs w:val="21"/>
              </w:rPr>
              <w:t>27</w:t>
            </w:r>
            <w:r w:rsidRPr="00603ECE">
              <w:rPr>
                <w:rFonts w:ascii="Century" w:eastAsia="ＭＳ 明朝" w:hAnsi="ＭＳ 明朝" w:cs="ＭＳ 明朝"/>
                <w:color w:val="000000"/>
                <w:kern w:val="0"/>
                <w:szCs w:val="21"/>
              </w:rPr>
              <w:t>年５月に、空家法の規定に基づき、市町村長が特定空家等の所有者等に対して周辺の生活環境の保全を図るために必要な措置をとることを勧告した場合は、当該特定空家等に係る敷地について</w:t>
            </w:r>
            <w:r w:rsidRPr="00A537E1">
              <w:rPr>
                <w:rFonts w:ascii="Century" w:eastAsia="ＭＳ 明朝" w:hAnsi="ＭＳ 明朝" w:cs="ＭＳ 明朝"/>
                <w:color w:val="000000"/>
                <w:kern w:val="0"/>
                <w:szCs w:val="21"/>
              </w:rPr>
              <w:t>固定資産税等の住宅用地特例の対象から除外</w:t>
            </w:r>
            <w:r w:rsidRPr="00603ECE">
              <w:rPr>
                <w:rFonts w:ascii="Century" w:eastAsia="ＭＳ 明朝" w:hAnsi="ＭＳ 明朝" w:cs="ＭＳ 明朝"/>
                <w:color w:val="000000"/>
                <w:kern w:val="0"/>
                <w:szCs w:val="21"/>
              </w:rPr>
              <w:t>することとしました。</w:t>
            </w:r>
          </w:p>
        </w:tc>
        <w:tc>
          <w:tcPr>
            <w:tcW w:w="4110" w:type="dxa"/>
            <w:tcBorders>
              <w:top w:val="single" w:sz="4" w:space="0" w:color="auto"/>
              <w:left w:val="single" w:sz="4" w:space="0" w:color="auto"/>
              <w:bottom w:val="single" w:sz="4" w:space="0" w:color="auto"/>
              <w:right w:val="single" w:sz="4" w:space="0" w:color="auto"/>
            </w:tcBorders>
          </w:tcPr>
          <w:p w:rsidR="00A537E1" w:rsidRDefault="00603ECE"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w:t>
            </w:r>
            <w:r w:rsidR="00A537E1">
              <w:rPr>
                <w:rFonts w:ascii="Century" w:eastAsia="ＭＳ 明朝" w:hAnsi="ＭＳ 明朝" w:cs="ＭＳ 明朝" w:hint="eastAsia"/>
                <w:color w:val="000000"/>
                <w:kern w:val="0"/>
                <w:szCs w:val="21"/>
              </w:rPr>
              <w:t>、</w:t>
            </w:r>
            <w:r w:rsidR="0000214F">
              <w:rPr>
                <w:rFonts w:ascii="Century" w:eastAsia="ＭＳ 明朝" w:hAnsi="ＭＳ 明朝" w:cs="ＭＳ 明朝" w:hint="eastAsia"/>
                <w:color w:val="000000"/>
                <w:kern w:val="0"/>
                <w:szCs w:val="21"/>
              </w:rPr>
              <w:t>下線部分</w:t>
            </w:r>
            <w:r w:rsidR="00A537E1">
              <w:rPr>
                <w:rFonts w:ascii="Century" w:eastAsia="ＭＳ 明朝" w:hAnsi="ＭＳ 明朝" w:cs="ＭＳ 明朝" w:hint="eastAsia"/>
                <w:color w:val="000000"/>
                <w:kern w:val="0"/>
                <w:szCs w:val="21"/>
              </w:rPr>
              <w:t>を追加。</w:t>
            </w:r>
          </w:p>
        </w:tc>
      </w:tr>
      <w:tr w:rsidR="00EE1110" w:rsidTr="00A22CF3">
        <w:trPr>
          <w:trHeight w:val="2642"/>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EE1110" w:rsidRDefault="00EE1110"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w:t>
            </w:r>
          </w:p>
        </w:tc>
        <w:tc>
          <w:tcPr>
            <w:tcW w:w="8008" w:type="dxa"/>
            <w:tcBorders>
              <w:top w:val="single" w:sz="4" w:space="0" w:color="auto"/>
              <w:left w:val="nil"/>
              <w:bottom w:val="single" w:sz="4" w:space="0" w:color="auto"/>
              <w:right w:val="single" w:sz="4" w:space="0" w:color="auto"/>
            </w:tcBorders>
          </w:tcPr>
          <w:tbl>
            <w:tblPr>
              <w:tblStyle w:val="a9"/>
              <w:tblpPr w:leftFromText="142" w:rightFromText="142" w:horzAnchor="margin" w:tblpY="485"/>
              <w:tblOverlap w:val="never"/>
              <w:tblW w:w="5561" w:type="dxa"/>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ayout w:type="fixed"/>
              <w:tblLook w:val="04A0" w:firstRow="1" w:lastRow="0" w:firstColumn="1" w:lastColumn="0" w:noHBand="0" w:noVBand="1"/>
            </w:tblPr>
            <w:tblGrid>
              <w:gridCol w:w="1095"/>
              <w:gridCol w:w="2275"/>
              <w:gridCol w:w="1095"/>
              <w:gridCol w:w="1096"/>
            </w:tblGrid>
            <w:tr w:rsidR="00EE1110" w:rsidRPr="00EE1110" w:rsidTr="00EE1110">
              <w:trPr>
                <w:trHeight w:val="161"/>
              </w:trPr>
              <w:tc>
                <w:tcPr>
                  <w:tcW w:w="1095" w:type="dxa"/>
                  <w:vMerge w:val="restart"/>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住宅用地の区分</w:t>
                  </w:r>
                </w:p>
              </w:tc>
              <w:tc>
                <w:tcPr>
                  <w:tcW w:w="2275" w:type="dxa"/>
                  <w:vMerge w:val="restart"/>
                  <w:shd w:val="clear" w:color="auto" w:fill="E2EFD9" w:themeFill="accent6" w:themeFillTint="33"/>
                  <w:vAlign w:val="center"/>
                </w:tcPr>
                <w:p w:rsidR="00EE1110" w:rsidRPr="00EE1110" w:rsidRDefault="00EE1110" w:rsidP="00EE1110">
                  <w:pPr>
                    <w:widowControl/>
                    <w:spacing w:line="240" w:lineRule="exact"/>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住宅用地区分の範囲</w:t>
                  </w:r>
                </w:p>
              </w:tc>
              <w:tc>
                <w:tcPr>
                  <w:tcW w:w="2191" w:type="dxa"/>
                  <w:gridSpan w:val="2"/>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課税標準の特例内容</w:t>
                  </w:r>
                </w:p>
              </w:tc>
            </w:tr>
            <w:tr w:rsidR="00EE1110" w:rsidRPr="00EE1110" w:rsidTr="00EE1110">
              <w:trPr>
                <w:trHeight w:val="161"/>
              </w:trPr>
              <w:tc>
                <w:tcPr>
                  <w:tcW w:w="1095" w:type="dxa"/>
                  <w:vMerge/>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p>
              </w:tc>
              <w:tc>
                <w:tcPr>
                  <w:tcW w:w="2275" w:type="dxa"/>
                  <w:vMerge/>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p>
              </w:tc>
              <w:tc>
                <w:tcPr>
                  <w:tcW w:w="1095" w:type="dxa"/>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固定資産税</w:t>
                  </w:r>
                </w:p>
              </w:tc>
              <w:tc>
                <w:tcPr>
                  <w:tcW w:w="1095" w:type="dxa"/>
                  <w:shd w:val="clear" w:color="auto" w:fill="E2EFD9" w:themeFill="accent6" w:themeFillTint="33"/>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都市計画税</w:t>
                  </w:r>
                </w:p>
              </w:tc>
            </w:tr>
            <w:tr w:rsidR="00EE1110" w:rsidRPr="00EE1110" w:rsidTr="00EE1110">
              <w:trPr>
                <w:trHeight w:val="161"/>
              </w:trPr>
              <w:tc>
                <w:tcPr>
                  <w:tcW w:w="1095" w:type="dxa"/>
                  <w:shd w:val="clear" w:color="auto" w:fill="A8D08D" w:themeFill="accent6" w:themeFillTint="99"/>
                  <w:vAlign w:val="center"/>
                </w:tcPr>
                <w:p w:rsidR="00EE1110" w:rsidRPr="00EE1110" w:rsidRDefault="00EE1110" w:rsidP="00EE1110">
                  <w:pPr>
                    <w:spacing w:line="240" w:lineRule="exact"/>
                    <w:ind w:firstLine="200"/>
                    <w:jc w:val="center"/>
                    <w:rPr>
                      <w:rFonts w:asciiTheme="majorEastAsia" w:eastAsiaTheme="majorEastAsia" w:hAnsiTheme="majorEastAsia" w:cs="ＭＳ Ｐゴシック"/>
                      <w:color w:val="000000" w:themeColor="text1"/>
                      <w:sz w:val="16"/>
                      <w:szCs w:val="20"/>
                    </w:rPr>
                  </w:pPr>
                  <w:r w:rsidRPr="00EE1110">
                    <w:rPr>
                      <w:rFonts w:asciiTheme="majorEastAsia" w:eastAsiaTheme="majorEastAsia" w:hAnsiTheme="majorEastAsia" w:cs="ＭＳ Ｐゴシック" w:hint="eastAsia"/>
                      <w:color w:val="000000" w:themeColor="text1"/>
                      <w:sz w:val="16"/>
                      <w:szCs w:val="20"/>
                    </w:rPr>
                    <w:t>小規模住宅用地</w:t>
                  </w:r>
                </w:p>
              </w:tc>
              <w:tc>
                <w:tcPr>
                  <w:tcW w:w="227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一戸あたり面積が200㎡以下の部分</w:t>
                  </w:r>
                </w:p>
              </w:tc>
              <w:tc>
                <w:tcPr>
                  <w:tcW w:w="109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価格の1/6に軽減</w:t>
                  </w:r>
                </w:p>
              </w:tc>
              <w:tc>
                <w:tcPr>
                  <w:tcW w:w="109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価格の1/3に軽減</w:t>
                  </w:r>
                </w:p>
              </w:tc>
            </w:tr>
            <w:tr w:rsidR="00EE1110" w:rsidRPr="00EE1110" w:rsidTr="00EE1110">
              <w:trPr>
                <w:trHeight w:val="161"/>
              </w:trPr>
              <w:tc>
                <w:tcPr>
                  <w:tcW w:w="1095" w:type="dxa"/>
                  <w:shd w:val="clear" w:color="auto" w:fill="A8D08D" w:themeFill="accent6" w:themeFillTint="99"/>
                  <w:vAlign w:val="center"/>
                </w:tcPr>
                <w:p w:rsidR="00EE1110" w:rsidRPr="00EE1110" w:rsidRDefault="00EE1110" w:rsidP="00EE1110">
                  <w:pPr>
                    <w:spacing w:line="240" w:lineRule="exact"/>
                    <w:ind w:firstLine="200"/>
                    <w:jc w:val="center"/>
                    <w:rPr>
                      <w:rFonts w:asciiTheme="majorEastAsia" w:eastAsiaTheme="majorEastAsia" w:hAnsiTheme="majorEastAsia" w:cs="ＭＳ Ｐゴシック"/>
                      <w:color w:val="000000" w:themeColor="text1"/>
                      <w:sz w:val="16"/>
                      <w:szCs w:val="20"/>
                    </w:rPr>
                  </w:pPr>
                  <w:r w:rsidRPr="00EE1110">
                    <w:rPr>
                      <w:rFonts w:asciiTheme="majorEastAsia" w:eastAsiaTheme="majorEastAsia" w:hAnsiTheme="majorEastAsia" w:cs="ＭＳ Ｐゴシック" w:hint="eastAsia"/>
                      <w:color w:val="000000" w:themeColor="text1"/>
                      <w:sz w:val="16"/>
                      <w:szCs w:val="20"/>
                    </w:rPr>
                    <w:t>一般住宅用地</w:t>
                  </w:r>
                </w:p>
              </w:tc>
              <w:tc>
                <w:tcPr>
                  <w:tcW w:w="227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小規模住宅用地以外の住宅用地</w:t>
                  </w:r>
                </w:p>
              </w:tc>
              <w:tc>
                <w:tcPr>
                  <w:tcW w:w="109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価格の1/3に軽減</w:t>
                  </w:r>
                </w:p>
              </w:tc>
              <w:tc>
                <w:tcPr>
                  <w:tcW w:w="1095" w:type="dxa"/>
                  <w:vAlign w:val="center"/>
                </w:tcPr>
                <w:p w:rsidR="00EE1110" w:rsidRPr="00EE1110" w:rsidRDefault="00EE1110" w:rsidP="00EE1110">
                  <w:pPr>
                    <w:widowControl/>
                    <w:spacing w:line="240" w:lineRule="exact"/>
                    <w:ind w:firstLine="200"/>
                    <w:jc w:val="center"/>
                    <w:rPr>
                      <w:rFonts w:asciiTheme="majorEastAsia" w:eastAsiaTheme="majorEastAsia" w:hAnsiTheme="majorEastAsia"/>
                      <w:color w:val="000000" w:themeColor="text1"/>
                      <w:sz w:val="16"/>
                      <w:szCs w:val="20"/>
                    </w:rPr>
                  </w:pPr>
                  <w:r w:rsidRPr="00EE1110">
                    <w:rPr>
                      <w:rFonts w:asciiTheme="majorEastAsia" w:eastAsiaTheme="majorEastAsia" w:hAnsiTheme="majorEastAsia" w:hint="eastAsia"/>
                      <w:color w:val="000000" w:themeColor="text1"/>
                      <w:sz w:val="16"/>
                      <w:szCs w:val="20"/>
                    </w:rPr>
                    <w:t>価格の2/3に軽減</w:t>
                  </w:r>
                </w:p>
              </w:tc>
            </w:tr>
          </w:tbl>
          <w:p w:rsidR="00EE1110" w:rsidRDefault="00EE1110" w:rsidP="00EE1110">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EE1110">
              <w:rPr>
                <w:rFonts w:ascii="Century" w:eastAsia="ＭＳ 明朝" w:hAnsi="ＭＳ 明朝" w:cs="ＭＳ 明朝" w:hint="eastAsia"/>
                <w:color w:val="000000"/>
                <w:kern w:val="0"/>
                <w:szCs w:val="21"/>
              </w:rPr>
              <w:t>図表</w:t>
            </w:r>
            <w:r>
              <w:rPr>
                <w:rFonts w:ascii="Century" w:eastAsia="ＭＳ 明朝" w:hAnsi="ＭＳ 明朝" w:cs="ＭＳ 明朝" w:hint="eastAsia"/>
                <w:color w:val="000000"/>
                <w:kern w:val="0"/>
                <w:szCs w:val="21"/>
              </w:rPr>
              <w:t>８</w:t>
            </w:r>
            <w:r w:rsidRPr="00EE1110">
              <w:rPr>
                <w:rFonts w:ascii="Century" w:eastAsia="ＭＳ 明朝" w:hAnsi="ＭＳ 明朝" w:cs="ＭＳ 明朝"/>
                <w:color w:val="000000"/>
                <w:kern w:val="0"/>
                <w:szCs w:val="21"/>
              </w:rPr>
              <w:t>：</w:t>
            </w:r>
            <w:r w:rsidRPr="00EE1110">
              <w:rPr>
                <w:rFonts w:ascii="Century" w:eastAsia="ＭＳ 明朝" w:hAnsi="ＭＳ 明朝" w:cs="ＭＳ 明朝" w:hint="eastAsia"/>
                <w:color w:val="000000"/>
                <w:kern w:val="0"/>
                <w:szCs w:val="21"/>
              </w:rPr>
              <w:t>固定資産税</w:t>
            </w:r>
            <w:r w:rsidRPr="00EE1110">
              <w:rPr>
                <w:rFonts w:ascii="Century" w:eastAsia="ＭＳ 明朝" w:hAnsi="ＭＳ 明朝" w:cs="ＭＳ 明朝" w:hint="eastAsia"/>
                <w:color w:val="000000"/>
                <w:kern w:val="0"/>
                <w:szCs w:val="21"/>
                <w:u w:val="single"/>
              </w:rPr>
              <w:t>等の住宅用地の課税標準の特例措置</w:t>
            </w:r>
          </w:p>
          <w:p w:rsidR="00EE1110" w:rsidRPr="00EE1110" w:rsidRDefault="00EE1110" w:rsidP="00EE1110">
            <w:pPr>
              <w:rPr>
                <w:rFonts w:ascii="Century" w:eastAsia="ＭＳ 明朝" w:hAnsi="ＭＳ 明朝" w:cs="ＭＳ 明朝"/>
                <w:szCs w:val="21"/>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tbl>
            <w:tblPr>
              <w:tblStyle w:val="a9"/>
              <w:tblpPr w:leftFromText="142" w:rightFromText="142" w:horzAnchor="margin" w:tblpY="636"/>
              <w:tblOverlap w:val="never"/>
              <w:tblW w:w="0" w:type="auto"/>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ayout w:type="fixed"/>
              <w:tblLook w:val="04A0" w:firstRow="1" w:lastRow="0" w:firstColumn="1" w:lastColumn="0" w:noHBand="0" w:noVBand="1"/>
            </w:tblPr>
            <w:tblGrid>
              <w:gridCol w:w="1833"/>
              <w:gridCol w:w="1833"/>
              <w:gridCol w:w="1834"/>
            </w:tblGrid>
            <w:tr w:rsidR="00EE1110" w:rsidTr="00EE1110">
              <w:trPr>
                <w:trHeight w:val="347"/>
              </w:trPr>
              <w:tc>
                <w:tcPr>
                  <w:tcW w:w="1833" w:type="dxa"/>
                  <w:shd w:val="clear" w:color="auto" w:fill="E2EFD9" w:themeFill="accent6" w:themeFillTint="33"/>
                  <w:vAlign w:val="center"/>
                </w:tcPr>
                <w:p w:rsidR="00EE1110" w:rsidRDefault="00EE1110" w:rsidP="00EE1110">
                  <w:pPr>
                    <w:jc w:val="center"/>
                    <w:rPr>
                      <w:rFonts w:asciiTheme="minorEastAsia" w:hAnsiTheme="minorEastAsia"/>
                    </w:rPr>
                  </w:pPr>
                  <w:r>
                    <w:rPr>
                      <w:rFonts w:ascii="ＭＳ 明朝" w:eastAsia="ＭＳ 明朝" w:hAnsi="ＭＳ 明朝" w:cs="ＭＳ 明朝" w:hint="eastAsia"/>
                    </w:rPr>
                    <w:t>区分</w:t>
                  </w:r>
                </w:p>
              </w:tc>
              <w:tc>
                <w:tcPr>
                  <w:tcW w:w="1833" w:type="dxa"/>
                  <w:shd w:val="clear" w:color="auto" w:fill="E2EFD9" w:themeFill="accent6" w:themeFillTint="33"/>
                  <w:vAlign w:val="center"/>
                </w:tcPr>
                <w:p w:rsidR="00EE1110" w:rsidRDefault="00EE1110" w:rsidP="00EE1110">
                  <w:pPr>
                    <w:jc w:val="center"/>
                    <w:rPr>
                      <w:rFonts w:ascii="ＭＳ 明朝" w:eastAsia="ＭＳ 明朝" w:hAnsi="ＭＳ 明朝" w:cs="ＭＳ 明朝"/>
                    </w:rPr>
                  </w:pPr>
                  <w:r>
                    <w:rPr>
                      <w:rFonts w:ascii="ＭＳ 明朝" w:eastAsia="ＭＳ 明朝" w:hAnsi="ＭＳ 明朝" w:cs="ＭＳ 明朝" w:hint="eastAsia"/>
                    </w:rPr>
                    <w:t>小規模住宅用地</w:t>
                  </w:r>
                </w:p>
                <w:p w:rsidR="00EE1110" w:rsidRDefault="00EE1110" w:rsidP="00EE1110">
                  <w:pPr>
                    <w:jc w:val="center"/>
                    <w:rPr>
                      <w:rFonts w:asciiTheme="minorEastAsia" w:hAnsiTheme="minorEastAsia"/>
                    </w:rPr>
                  </w:pPr>
                  <w:r>
                    <w:rPr>
                      <w:rFonts w:ascii="ＭＳ 明朝" w:eastAsia="ＭＳ 明朝" w:hAnsi="ＭＳ 明朝" w:cs="ＭＳ 明朝" w:hint="eastAsia"/>
                    </w:rPr>
                    <w:t>（2</w:t>
                  </w:r>
                  <w:r>
                    <w:rPr>
                      <w:rFonts w:ascii="ＭＳ 明朝" w:eastAsia="ＭＳ 明朝" w:hAnsi="ＭＳ 明朝" w:cs="ＭＳ 明朝"/>
                    </w:rPr>
                    <w:t>00</w:t>
                  </w:r>
                  <w:r>
                    <w:rPr>
                      <w:rFonts w:ascii="ＭＳ 明朝" w:eastAsia="ＭＳ 明朝" w:hAnsi="ＭＳ 明朝" w:cs="ＭＳ 明朝" w:hint="eastAsia"/>
                    </w:rPr>
                    <w:t>㎡以下の部分）</w:t>
                  </w:r>
                </w:p>
              </w:tc>
              <w:tc>
                <w:tcPr>
                  <w:tcW w:w="1834" w:type="dxa"/>
                  <w:shd w:val="clear" w:color="auto" w:fill="E2EFD9" w:themeFill="accent6" w:themeFillTint="33"/>
                  <w:vAlign w:val="center"/>
                </w:tcPr>
                <w:p w:rsidR="00EE1110" w:rsidRDefault="00EE1110" w:rsidP="00EE1110">
                  <w:pPr>
                    <w:jc w:val="center"/>
                    <w:rPr>
                      <w:rFonts w:ascii="ＭＳ 明朝" w:eastAsia="ＭＳ 明朝" w:hAnsi="ＭＳ 明朝" w:cs="ＭＳ 明朝"/>
                    </w:rPr>
                  </w:pPr>
                  <w:r>
                    <w:rPr>
                      <w:rFonts w:ascii="ＭＳ 明朝" w:eastAsia="ＭＳ 明朝" w:hAnsi="ＭＳ 明朝" w:cs="ＭＳ 明朝" w:hint="eastAsia"/>
                    </w:rPr>
                    <w:t>一般住宅用地</w:t>
                  </w:r>
                </w:p>
                <w:p w:rsidR="00EE1110" w:rsidRDefault="00EE1110" w:rsidP="00EE1110">
                  <w:pPr>
                    <w:jc w:val="center"/>
                    <w:rPr>
                      <w:rFonts w:asciiTheme="minorEastAsia" w:hAnsiTheme="minorEastAsia"/>
                    </w:rPr>
                  </w:pPr>
                  <w:r>
                    <w:rPr>
                      <w:rFonts w:ascii="ＭＳ 明朝" w:eastAsia="ＭＳ 明朝" w:hAnsi="ＭＳ 明朝" w:cs="ＭＳ 明朝" w:hint="eastAsia"/>
                    </w:rPr>
                    <w:t>（</w:t>
                  </w:r>
                  <w:r w:rsidRPr="009E3890">
                    <w:rPr>
                      <w:rFonts w:ascii="ＭＳ 明朝" w:eastAsia="ＭＳ 明朝" w:hAnsi="ＭＳ 明朝" w:cs="ＭＳ 明朝" w:hint="eastAsia"/>
                      <w:color w:val="000000" w:themeColor="text1"/>
                    </w:rPr>
                    <w:t>小規模住宅用地以外の住宅用地）</w:t>
                  </w:r>
                </w:p>
              </w:tc>
            </w:tr>
            <w:tr w:rsidR="00EE1110" w:rsidTr="00EE1110">
              <w:trPr>
                <w:trHeight w:val="234"/>
              </w:trPr>
              <w:tc>
                <w:tcPr>
                  <w:tcW w:w="1833" w:type="dxa"/>
                  <w:vAlign w:val="center"/>
                </w:tcPr>
                <w:p w:rsidR="00EE1110" w:rsidRDefault="00EE1110" w:rsidP="00EE1110">
                  <w:pPr>
                    <w:jc w:val="center"/>
                    <w:rPr>
                      <w:rFonts w:ascii="ＭＳ 明朝" w:eastAsia="ＭＳ 明朝" w:hAnsi="ＭＳ 明朝" w:cs="ＭＳ 明朝"/>
                    </w:rPr>
                  </w:pPr>
                  <w:r>
                    <w:rPr>
                      <w:rFonts w:ascii="ＭＳ 明朝" w:eastAsia="ＭＳ 明朝" w:hAnsi="ＭＳ 明朝" w:cs="ＭＳ 明朝" w:hint="eastAsia"/>
                    </w:rPr>
                    <w:t>固定資産税の</w:t>
                  </w:r>
                </w:p>
                <w:p w:rsidR="00EE1110" w:rsidRDefault="00EE1110" w:rsidP="00EE1110">
                  <w:pPr>
                    <w:jc w:val="center"/>
                    <w:rPr>
                      <w:rFonts w:asciiTheme="minorEastAsia" w:hAnsiTheme="minorEastAsia"/>
                    </w:rPr>
                  </w:pPr>
                  <w:r>
                    <w:rPr>
                      <w:rFonts w:ascii="ＭＳ 明朝" w:eastAsia="ＭＳ 明朝" w:hAnsi="ＭＳ 明朝" w:cs="ＭＳ 明朝" w:hint="eastAsia"/>
                    </w:rPr>
                    <w:t>課税標準</w:t>
                  </w:r>
                </w:p>
              </w:tc>
              <w:tc>
                <w:tcPr>
                  <w:tcW w:w="1833" w:type="dxa"/>
                  <w:vAlign w:val="center"/>
                </w:tcPr>
                <w:p w:rsidR="00EE1110" w:rsidRPr="00A0544C" w:rsidRDefault="00EE1110" w:rsidP="00EE1110">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r>
                    <w:rPr>
                      <w:rFonts w:asciiTheme="minorEastAsia" w:eastAsiaTheme="minorEastAsia" w:hAnsiTheme="minorEastAsia" w:hint="eastAsia"/>
                    </w:rPr>
                    <w:t>に減額</w:t>
                  </w:r>
                </w:p>
              </w:tc>
              <w:tc>
                <w:tcPr>
                  <w:tcW w:w="1834" w:type="dxa"/>
                  <w:vAlign w:val="center"/>
                </w:tcPr>
                <w:p w:rsidR="00EE1110" w:rsidRDefault="00EE1110" w:rsidP="00EE1110">
                  <w:pPr>
                    <w:jc w:val="center"/>
                    <w:rPr>
                      <w:rFonts w:asciiTheme="minorEastAsia" w:hAnsiTheme="minorEastAsia"/>
                    </w:rPr>
                  </w:pPr>
                  <w:r>
                    <w:rPr>
                      <w:rFonts w:ascii="ＭＳ 明朝" w:eastAsia="ＭＳ 明朝" w:hAnsi="ＭＳ 明朝" w:cs="ＭＳ 明朝" w:hint="eastAsia"/>
                    </w:rPr>
                    <w:t>1</w:t>
                  </w:r>
                  <w:r>
                    <w:rPr>
                      <w:rFonts w:ascii="ＭＳ 明朝" w:eastAsia="ＭＳ 明朝" w:hAnsi="ＭＳ 明朝" w:cs="ＭＳ 明朝"/>
                    </w:rPr>
                    <w:t>/3</w:t>
                  </w:r>
                  <w:r>
                    <w:rPr>
                      <w:rFonts w:ascii="ＭＳ 明朝" w:eastAsia="ＭＳ 明朝" w:hAnsi="ＭＳ 明朝" w:cs="ＭＳ 明朝" w:hint="eastAsia"/>
                    </w:rPr>
                    <w:t>に減額</w:t>
                  </w:r>
                </w:p>
              </w:tc>
            </w:tr>
          </w:tbl>
          <w:p w:rsidR="00EE1110" w:rsidRPr="00603ECE" w:rsidRDefault="00EE1110" w:rsidP="00A22CF3">
            <w:pPr>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EE1110">
              <w:rPr>
                <w:rFonts w:ascii="Century" w:eastAsia="ＭＳ 明朝" w:hAnsi="ＭＳ 明朝" w:cs="ＭＳ 明朝" w:hint="eastAsia"/>
                <w:color w:val="000000"/>
                <w:kern w:val="0"/>
                <w:szCs w:val="21"/>
              </w:rPr>
              <w:t>図表８：固定資産税</w:t>
            </w:r>
            <w:r w:rsidRPr="00EE1110">
              <w:rPr>
                <w:rFonts w:ascii="Century" w:eastAsia="ＭＳ 明朝" w:hAnsi="ＭＳ 明朝" w:cs="ＭＳ 明朝" w:hint="eastAsia"/>
                <w:color w:val="000000"/>
                <w:kern w:val="0"/>
                <w:szCs w:val="21"/>
                <w:u w:val="single"/>
              </w:rPr>
              <w:t>の住宅用地特例の内容</w:t>
            </w:r>
          </w:p>
        </w:tc>
        <w:tc>
          <w:tcPr>
            <w:tcW w:w="4110" w:type="dxa"/>
            <w:tcBorders>
              <w:top w:val="single" w:sz="4" w:space="0" w:color="auto"/>
              <w:left w:val="single" w:sz="4" w:space="0" w:color="auto"/>
              <w:bottom w:val="single" w:sz="4" w:space="0" w:color="auto"/>
              <w:right w:val="single" w:sz="4" w:space="0" w:color="auto"/>
            </w:tcBorders>
          </w:tcPr>
          <w:p w:rsidR="00EE1110" w:rsidRDefault="00EE1110"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委員より指摘があったため、下線部分を修正及び図表の差し替え。</w:t>
            </w:r>
          </w:p>
        </w:tc>
      </w:tr>
      <w:tr w:rsidR="00EE1110" w:rsidTr="00DA3AE1">
        <w:trPr>
          <w:trHeight w:val="2685"/>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603ECE" w:rsidRDefault="00603ECE"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１２</w:t>
            </w:r>
          </w:p>
        </w:tc>
        <w:tc>
          <w:tcPr>
            <w:tcW w:w="8008" w:type="dxa"/>
            <w:tcBorders>
              <w:top w:val="single" w:sz="4" w:space="0" w:color="auto"/>
              <w:left w:val="nil"/>
              <w:bottom w:val="single" w:sz="4" w:space="0" w:color="auto"/>
              <w:right w:val="single" w:sz="4" w:space="0" w:color="auto"/>
            </w:tcBorders>
          </w:tcPr>
          <w:p w:rsidR="00603ECE" w:rsidRDefault="000D6A76" w:rsidP="00DB221D">
            <w:pPr>
              <w:wordWrap w:val="0"/>
              <w:autoSpaceDE w:val="0"/>
              <w:autoSpaceDN w:val="0"/>
              <w:adjustRightInd w:val="0"/>
              <w:spacing w:line="350" w:lineRule="atLeast"/>
              <w:ind w:firstLineChars="50" w:firstLine="80"/>
              <w:jc w:val="left"/>
              <w:rPr>
                <w:rFonts w:ascii="Century" w:eastAsia="ＭＳ 明朝" w:hAnsi="ＭＳ 明朝" w:cs="ＭＳ 明朝"/>
                <w:color w:val="000000"/>
                <w:kern w:val="0"/>
                <w:szCs w:val="21"/>
                <w:highlight w:val="yellow"/>
              </w:rPr>
            </w:pPr>
            <w:r w:rsidRPr="000D6A76">
              <w:rPr>
                <w:rFonts w:ascii="Century" w:eastAsia="ＭＳ 明朝" w:hAnsi="ＭＳ 明朝" w:cs="ＭＳ 明朝" w:hint="eastAsia"/>
                <w:color w:val="000000"/>
                <w:kern w:val="0"/>
                <w:sz w:val="16"/>
                <w:szCs w:val="21"/>
              </w:rPr>
              <w:t>図表９：「住宅・土地統計調査」における本市の住宅総数・空き家率等の状況</w:t>
            </w:r>
            <w:r w:rsidR="00603ECE">
              <w:rPr>
                <w:rFonts w:ascii="Century" w:eastAsia="ＭＳ 明朝" w:hAnsi="ＭＳ 明朝" w:cs="ＭＳ 明朝"/>
                <w:noProof/>
                <w:color w:val="000000"/>
                <w:kern w:val="0"/>
                <w:szCs w:val="21"/>
                <w:highlight w:val="yellow"/>
              </w:rPr>
              <w:drawing>
                <wp:anchor distT="0" distB="0" distL="114300" distR="114300" simplePos="0" relativeHeight="251658240" behindDoc="1" locked="0" layoutInCell="1" allowOverlap="1">
                  <wp:simplePos x="0" y="0"/>
                  <wp:positionH relativeFrom="column">
                    <wp:posOffset>-4277</wp:posOffset>
                  </wp:positionH>
                  <wp:positionV relativeFrom="paragraph">
                    <wp:posOffset>222909</wp:posOffset>
                  </wp:positionV>
                  <wp:extent cx="3513019" cy="122495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3019" cy="12249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3ECE" w:rsidRPr="00603ECE" w:rsidRDefault="0000214F" w:rsidP="00603ECE">
            <w:pPr>
              <w:wordWrap w:val="0"/>
              <w:autoSpaceDE w:val="0"/>
              <w:autoSpaceDN w:val="0"/>
              <w:adjustRightInd w:val="0"/>
              <w:spacing w:line="350" w:lineRule="atLeast"/>
              <w:jc w:val="left"/>
              <w:rPr>
                <w:rFonts w:ascii="Century" w:eastAsia="ＭＳ 明朝" w:hAnsi="ＭＳ 明朝" w:cs="ＭＳ 明朝"/>
                <w:color w:val="000000"/>
                <w:kern w:val="0"/>
                <w:szCs w:val="21"/>
                <w:highlight w:val="yellow"/>
              </w:rPr>
            </w:pPr>
            <w:r>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176877</wp:posOffset>
                      </wp:positionH>
                      <wp:positionV relativeFrom="paragraph">
                        <wp:posOffset>1009950</wp:posOffset>
                      </wp:positionV>
                      <wp:extent cx="24154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24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59170C"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79.5pt" to="3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" strokecolor="black [3200]" strokeweight=".5pt">
                      <v:stroke joinstyle="miter"/>
                    </v:line>
                  </w:pict>
                </mc:Fallback>
              </mc:AlternateContent>
            </w:r>
            <w:r w:rsidR="00D348EA">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86348</wp:posOffset>
                      </wp:positionH>
                      <wp:positionV relativeFrom="paragraph">
                        <wp:posOffset>879943</wp:posOffset>
                      </wp:positionV>
                      <wp:extent cx="491706" cy="1811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1706" cy="181155"/>
                              </a:xfrm>
                              <a:prstGeom prst="rect">
                                <a:avLst/>
                              </a:prstGeom>
                              <a:noFill/>
                              <a:ln w="6350">
                                <a:noFill/>
                              </a:ln>
                            </wps:spPr>
                            <wps:txbx>
                              <w:txbxContent>
                                <w:p w:rsidR="00603ECE" w:rsidRPr="00A537E1" w:rsidRDefault="00D348EA" w:rsidP="00D348EA">
                                  <w:pPr>
                                    <w:spacing w:line="80" w:lineRule="exact"/>
                                    <w:rPr>
                                      <w:sz w:val="2"/>
                                    </w:rPr>
                                  </w:pPr>
                                  <w:r w:rsidRPr="00A537E1">
                                    <w:rPr>
                                      <w:rFonts w:hint="eastAsia"/>
                                      <w:sz w:val="8"/>
                                    </w:rPr>
                                    <w:t>前回</w:t>
                                  </w:r>
                                  <w:r w:rsidRPr="00A537E1">
                                    <w:rPr>
                                      <w:sz w:val="8"/>
                                    </w:rPr>
                                    <w:t>調査比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6.8pt;margin-top:69.3pt;width:38.7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" filled="f" stroked="f" strokeweight=".5pt">
                      <v:textbox>
                        <w:txbxContent>
                          <w:p w:rsidR="00603ECE" w:rsidRPr="00A537E1" w:rsidRDefault="00D348EA" w:rsidP="00D348EA">
                            <w:pPr>
                              <w:spacing w:line="80" w:lineRule="exact"/>
                              <w:rPr>
                                <w:sz w:val="2"/>
                              </w:rPr>
                            </w:pPr>
                            <w:r w:rsidRPr="00A537E1">
                              <w:rPr>
                                <w:rFonts w:hint="eastAsia"/>
                                <w:sz w:val="8"/>
                              </w:rPr>
                              <w:t>前回</w:t>
                            </w:r>
                            <w:r w:rsidRPr="00A537E1">
                              <w:rPr>
                                <w:sz w:val="8"/>
                              </w:rPr>
                              <w:t>調査比</w:t>
                            </w:r>
                          </w:p>
                        </w:txbxContent>
                      </v:textbox>
                    </v:shape>
                  </w:pict>
                </mc:Fallback>
              </mc:AlternateContent>
            </w:r>
            <w:r w:rsidR="00D348EA">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662336" behindDoc="1" locked="0" layoutInCell="1" allowOverlap="1">
                      <wp:simplePos x="0" y="0"/>
                      <wp:positionH relativeFrom="column">
                        <wp:posOffset>176530</wp:posOffset>
                      </wp:positionH>
                      <wp:positionV relativeFrom="paragraph">
                        <wp:posOffset>915035</wp:posOffset>
                      </wp:positionV>
                      <wp:extent cx="275590" cy="68580"/>
                      <wp:effectExtent l="0" t="0" r="0" b="7620"/>
                      <wp:wrapNone/>
                      <wp:docPr id="4" name="正方形/長方形 4"/>
                      <wp:cNvGraphicFramePr/>
                      <a:graphic xmlns:a="http://schemas.openxmlformats.org/drawingml/2006/main">
                        <a:graphicData uri="http://schemas.microsoft.com/office/word/2010/wordprocessingShape">
                          <wps:wsp>
                            <wps:cNvSpPr/>
                            <wps:spPr>
                              <a:xfrm>
                                <a:off x="0" y="0"/>
                                <a:ext cx="275590" cy="68580"/>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CC9F2" id="正方形/長方形 4" o:spid="_x0000_s1026" style="position:absolute;left:0;text-align:left;margin-left:13.9pt;margin-top:72.05pt;width:21.7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" fillcolor="#c5e0b3 [1305]" stroked="f" strokeweight="1pt"/>
                  </w:pict>
                </mc:Fallback>
              </mc:AlternateConten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603ECE" w:rsidRPr="000D6A76" w:rsidRDefault="000D6A76" w:rsidP="00DB221D">
            <w:pPr>
              <w:wordWrap w:val="0"/>
              <w:autoSpaceDE w:val="0"/>
              <w:autoSpaceDN w:val="0"/>
              <w:adjustRightInd w:val="0"/>
              <w:spacing w:line="350" w:lineRule="atLeast"/>
              <w:ind w:firstLineChars="50" w:firstLine="80"/>
              <w:jc w:val="left"/>
              <w:rPr>
                <w:rFonts w:ascii="Century" w:eastAsia="ＭＳ 明朝" w:hAnsi="ＭＳ 明朝" w:cs="ＭＳ 明朝"/>
                <w:color w:val="000000"/>
                <w:kern w:val="0"/>
                <w:sz w:val="16"/>
                <w:szCs w:val="16"/>
                <w:highlight w:val="yellow"/>
              </w:rPr>
            </w:pPr>
            <w:r w:rsidRPr="000D6A76">
              <w:rPr>
                <w:rFonts w:ascii="Century" w:eastAsia="ＭＳ 明朝" w:hAnsi="ＭＳ 明朝" w:cs="ＭＳ 明朝" w:hint="eastAsia"/>
                <w:color w:val="000000"/>
                <w:kern w:val="0"/>
                <w:sz w:val="16"/>
                <w:szCs w:val="16"/>
              </w:rPr>
              <w:t>図表９：「住宅・土地統計調査」における本市の住宅総数・空き家率等の状況</w:t>
            </w:r>
            <w:r w:rsidR="0000214F" w:rsidRPr="000D6A76">
              <w:rPr>
                <w:rFonts w:ascii="Century" w:eastAsia="ＭＳ 明朝" w:hAnsi="ＭＳ 明朝" w:cs="ＭＳ 明朝" w:hint="eastAsia"/>
                <w:noProof/>
                <w:color w:val="000000"/>
                <w:kern w:val="0"/>
                <w:sz w:val="16"/>
                <w:szCs w:val="16"/>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1214491</wp:posOffset>
                      </wp:positionV>
                      <wp:extent cx="223952" cy="0"/>
                      <wp:effectExtent l="0" t="0" r="24130" b="19050"/>
                      <wp:wrapNone/>
                      <wp:docPr id="6" name="直線コネクタ 6"/>
                      <wp:cNvGraphicFramePr/>
                      <a:graphic xmlns:a="http://schemas.openxmlformats.org/drawingml/2006/main">
                        <a:graphicData uri="http://schemas.microsoft.com/office/word/2010/wordprocessingShape">
                          <wps:wsp>
                            <wps:cNvCnPr/>
                            <wps:spPr>
                              <a:xfrm>
                                <a:off x="0" y="0"/>
                                <a:ext cx="223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DD853"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5.65pt" to="36.2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" strokecolor="black [3200]" strokeweight=".5pt">
                      <v:stroke joinstyle="miter"/>
                    </v:line>
                  </w:pict>
                </mc:Fallback>
              </mc:AlternateContent>
            </w:r>
            <w:r w:rsidR="00603ECE" w:rsidRPr="000D6A76">
              <w:rPr>
                <w:rFonts w:ascii="Century" w:eastAsia="ＭＳ 明朝" w:hAnsi="ＭＳ 明朝" w:cs="ＭＳ 明朝"/>
                <w:noProof/>
                <w:color w:val="000000"/>
                <w:kern w:val="0"/>
                <w:sz w:val="16"/>
                <w:szCs w:val="16"/>
                <w:highlight w:val="yellow"/>
              </w:rPr>
              <w:drawing>
                <wp:anchor distT="0" distB="0" distL="114300" distR="114300" simplePos="0" relativeHeight="251660288" behindDoc="0" locked="0" layoutInCell="1" allowOverlap="1" wp14:anchorId="1A4A7F03" wp14:editId="36F76584">
                  <wp:simplePos x="0" y="0"/>
                  <wp:positionH relativeFrom="column">
                    <wp:posOffset>1905</wp:posOffset>
                  </wp:positionH>
                  <wp:positionV relativeFrom="paragraph">
                    <wp:posOffset>219470</wp:posOffset>
                  </wp:positionV>
                  <wp:extent cx="3513019" cy="122495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3019" cy="12249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tcPr>
          <w:p w:rsidR="0000214F" w:rsidRDefault="00673C19" w:rsidP="00673C19">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w:t>
            </w:r>
            <w:r w:rsidR="0000214F">
              <w:rPr>
                <w:rFonts w:ascii="Century" w:eastAsia="ＭＳ 明朝" w:hAnsi="ＭＳ 明朝" w:cs="ＭＳ 明朝" w:hint="eastAsia"/>
                <w:color w:val="000000"/>
                <w:kern w:val="0"/>
                <w:szCs w:val="21"/>
              </w:rPr>
              <w:t>下線部分を修正。</w:t>
            </w:r>
          </w:p>
        </w:tc>
      </w:tr>
      <w:tr w:rsidR="00EE1110" w:rsidTr="00DA3AE1">
        <w:trPr>
          <w:trHeight w:val="3396"/>
        </w:trPr>
        <w:tc>
          <w:tcPr>
            <w:tcW w:w="851"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2A2B95" w:rsidRDefault="0018466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１３</w:t>
            </w:r>
          </w:p>
        </w:tc>
        <w:tc>
          <w:tcPr>
            <w:tcW w:w="8008" w:type="dxa"/>
            <w:tcBorders>
              <w:top w:val="single" w:sz="4" w:space="0" w:color="auto"/>
              <w:left w:val="single" w:sz="4" w:space="0" w:color="auto"/>
              <w:bottom w:val="single" w:sz="4" w:space="0" w:color="auto"/>
              <w:right w:val="single" w:sz="4" w:space="0" w:color="auto"/>
            </w:tcBorders>
          </w:tcPr>
          <w:p w:rsidR="002A2B95" w:rsidRPr="000D6A76" w:rsidRDefault="000D6A76" w:rsidP="00DB221D">
            <w:pPr>
              <w:wordWrap w:val="0"/>
              <w:autoSpaceDE w:val="0"/>
              <w:autoSpaceDN w:val="0"/>
              <w:adjustRightInd w:val="0"/>
              <w:spacing w:line="350" w:lineRule="atLeast"/>
              <w:ind w:firstLineChars="50" w:firstLine="70"/>
              <w:jc w:val="left"/>
              <w:rPr>
                <w:rFonts w:ascii="Century" w:eastAsia="ＭＳ 明朝" w:hAnsi="ＭＳ 明朝" w:cs="ＭＳ 明朝"/>
                <w:color w:val="000000"/>
                <w:kern w:val="0"/>
                <w:szCs w:val="21"/>
              </w:rPr>
            </w:pPr>
            <w:r w:rsidRPr="000D6A76">
              <w:rPr>
                <w:rFonts w:ascii="Century" w:eastAsia="ＭＳ 明朝" w:hAnsi="ＭＳ 明朝" w:cs="ＭＳ 明朝" w:hint="eastAsia"/>
                <w:color w:val="000000"/>
                <w:kern w:val="0"/>
                <w:sz w:val="14"/>
                <w:szCs w:val="21"/>
              </w:rPr>
              <w:t>図表</w:t>
            </w:r>
            <w:r w:rsidRPr="000D6A76">
              <w:rPr>
                <w:rFonts w:ascii="Century" w:eastAsia="ＭＳ 明朝" w:hAnsi="ＭＳ 明朝" w:cs="ＭＳ 明朝"/>
                <w:color w:val="000000"/>
                <w:kern w:val="0"/>
                <w:sz w:val="14"/>
                <w:szCs w:val="21"/>
              </w:rPr>
              <w:t>12</w:t>
            </w:r>
            <w:r w:rsidRPr="000D6A76">
              <w:rPr>
                <w:rFonts w:ascii="Century" w:eastAsia="ＭＳ 明朝" w:hAnsi="ＭＳ 明朝" w:cs="ＭＳ 明朝"/>
                <w:color w:val="000000"/>
                <w:kern w:val="0"/>
                <w:sz w:val="14"/>
                <w:szCs w:val="21"/>
              </w:rPr>
              <w:t>：「住宅・土地統計調査」における全国、東京都、本市のその他の住宅の状況</w:t>
            </w:r>
            <w:r w:rsidR="00673C19" w:rsidRPr="000D6A76">
              <w:rPr>
                <w:rFonts w:ascii="Century" w:eastAsia="ＭＳ 明朝" w:hAnsi="ＭＳ 明朝" w:cs="ＭＳ 明朝"/>
                <w:noProof/>
                <w:color w:val="000000"/>
                <w:kern w:val="0"/>
                <w:szCs w:val="21"/>
              </w:rPr>
              <mc:AlternateContent>
                <mc:Choice Requires="wps">
                  <w:drawing>
                    <wp:anchor distT="0" distB="0" distL="114300" distR="114300" simplePos="0" relativeHeight="251689984" behindDoc="0" locked="0" layoutInCell="1" allowOverlap="1" wp14:anchorId="6F393819" wp14:editId="012A0754">
                      <wp:simplePos x="0" y="0"/>
                      <wp:positionH relativeFrom="column">
                        <wp:posOffset>3164086</wp:posOffset>
                      </wp:positionH>
                      <wp:positionV relativeFrom="paragraph">
                        <wp:posOffset>605119</wp:posOffset>
                      </wp:positionV>
                      <wp:extent cx="104284" cy="0"/>
                      <wp:effectExtent l="0" t="0" r="29210" b="19050"/>
                      <wp:wrapNone/>
                      <wp:docPr id="12" name="直線コネクタ 12"/>
                      <wp:cNvGraphicFramePr/>
                      <a:graphic xmlns:a="http://schemas.openxmlformats.org/drawingml/2006/main">
                        <a:graphicData uri="http://schemas.microsoft.com/office/word/2010/wordprocessingShape">
                          <wps:wsp>
                            <wps:cNvCnPr/>
                            <wps:spPr>
                              <a:xfrm>
                                <a:off x="0" y="0"/>
                                <a:ext cx="1042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B4C85F" id="直線コネクタ 1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15pt,47.65pt" to="257.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" strokecolor="windowText" strokeweight=".5pt">
                      <v:stroke joinstyle="miter"/>
                    </v:line>
                  </w:pict>
                </mc:Fallback>
              </mc:AlternateContent>
            </w:r>
            <w:r w:rsidR="00673C19" w:rsidRPr="000D6A76">
              <w:rPr>
                <w:rFonts w:ascii="Century" w:eastAsia="ＭＳ 明朝" w:hAnsi="ＭＳ 明朝" w:cs="ＭＳ 明朝"/>
                <w:noProof/>
                <w:color w:val="000000"/>
                <w:kern w:val="0"/>
                <w:szCs w:val="21"/>
              </w:rPr>
              <w:drawing>
                <wp:anchor distT="0" distB="0" distL="114300" distR="114300" simplePos="0" relativeHeight="251687936" behindDoc="0" locked="0" layoutInCell="1" allowOverlap="1">
                  <wp:simplePos x="0" y="0"/>
                  <wp:positionH relativeFrom="column">
                    <wp:posOffset>103241</wp:posOffset>
                  </wp:positionH>
                  <wp:positionV relativeFrom="paragraph">
                    <wp:posOffset>424180</wp:posOffset>
                  </wp:positionV>
                  <wp:extent cx="3507045" cy="1595887"/>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7045" cy="15958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B95" w:rsidRPr="000D6A76">
              <w:rPr>
                <w:rFonts w:ascii="Century"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3073400</wp:posOffset>
                      </wp:positionH>
                      <wp:positionV relativeFrom="paragraph">
                        <wp:posOffset>638966</wp:posOffset>
                      </wp:positionV>
                      <wp:extent cx="94890" cy="0"/>
                      <wp:effectExtent l="0" t="0" r="19685" b="19050"/>
                      <wp:wrapNone/>
                      <wp:docPr id="11" name="直線コネクタ 11"/>
                      <wp:cNvGraphicFramePr/>
                      <a:graphic xmlns:a="http://schemas.openxmlformats.org/drawingml/2006/main">
                        <a:graphicData uri="http://schemas.microsoft.com/office/word/2010/wordprocessingShape">
                          <wps:wsp>
                            <wps:cNvCnPr/>
                            <wps:spPr>
                              <a:xfrm>
                                <a:off x="0" y="0"/>
                                <a:ext cx="94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D1A36"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42pt,50.3pt" to="249.4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" strokecolor="black [3200]" strokeweight=".5pt">
                      <v:stroke joinstyle="miter"/>
                    </v:line>
                  </w:pict>
                </mc:Fallback>
              </mc:AlternateContent>
            </w:r>
            <w:r w:rsidR="002A2B95" w:rsidRPr="000D6A76">
              <w:rPr>
                <w:rFonts w:ascii="Century" w:eastAsia="ＭＳ 明朝" w:hAnsi="ＭＳ 明朝" w:cs="ＭＳ 明朝"/>
                <w:noProof/>
                <w:color w:val="000000"/>
                <w:kern w:val="0"/>
                <w:szCs w:val="21"/>
              </w:rPr>
              <w:drawing>
                <wp:anchor distT="0" distB="0" distL="114300" distR="114300" simplePos="0" relativeHeight="251669504" behindDoc="0" locked="0" layoutInCell="1" allowOverlap="1">
                  <wp:simplePos x="0" y="0"/>
                  <wp:positionH relativeFrom="column">
                    <wp:posOffset>3021965</wp:posOffset>
                  </wp:positionH>
                  <wp:positionV relativeFrom="paragraph">
                    <wp:posOffset>535041</wp:posOffset>
                  </wp:positionV>
                  <wp:extent cx="278097" cy="172528"/>
                  <wp:effectExtent l="0" t="0" r="825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97" cy="17252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2A2B95" w:rsidRPr="000D6A76" w:rsidRDefault="000D6A76" w:rsidP="00DB221D">
            <w:pPr>
              <w:wordWrap w:val="0"/>
              <w:autoSpaceDE w:val="0"/>
              <w:autoSpaceDN w:val="0"/>
              <w:adjustRightInd w:val="0"/>
              <w:spacing w:line="350" w:lineRule="atLeast"/>
              <w:ind w:firstLineChars="50" w:firstLine="70"/>
              <w:jc w:val="left"/>
              <w:rPr>
                <w:rFonts w:ascii="Century" w:eastAsia="ＭＳ 明朝" w:hAnsi="ＭＳ 明朝" w:cs="ＭＳ 明朝"/>
                <w:color w:val="000000"/>
                <w:kern w:val="0"/>
                <w:szCs w:val="21"/>
              </w:rPr>
            </w:pPr>
            <w:r w:rsidRPr="000D6A76">
              <w:rPr>
                <w:rFonts w:ascii="Century" w:eastAsia="ＭＳ 明朝" w:hAnsi="ＭＳ 明朝" w:cs="ＭＳ 明朝" w:hint="eastAsia"/>
                <w:color w:val="000000"/>
                <w:kern w:val="0"/>
                <w:sz w:val="14"/>
                <w:szCs w:val="21"/>
              </w:rPr>
              <w:t>図表</w:t>
            </w:r>
            <w:r w:rsidRPr="000D6A76">
              <w:rPr>
                <w:rFonts w:ascii="Century" w:eastAsia="ＭＳ 明朝" w:hAnsi="ＭＳ 明朝" w:cs="ＭＳ 明朝"/>
                <w:color w:val="000000"/>
                <w:kern w:val="0"/>
                <w:sz w:val="14"/>
                <w:szCs w:val="21"/>
              </w:rPr>
              <w:t>12</w:t>
            </w:r>
            <w:r w:rsidRPr="000D6A76">
              <w:rPr>
                <w:rFonts w:ascii="Century" w:eastAsia="ＭＳ 明朝" w:hAnsi="ＭＳ 明朝" w:cs="ＭＳ 明朝"/>
                <w:color w:val="000000"/>
                <w:kern w:val="0"/>
                <w:sz w:val="14"/>
                <w:szCs w:val="21"/>
              </w:rPr>
              <w:t>：「住宅・土地統計調査」における全国、東京都、本市のその他の住宅の状況</w:t>
            </w:r>
            <w:r w:rsidR="002A2B95" w:rsidRPr="000D6A76">
              <w:rPr>
                <w:rFonts w:ascii="Century" w:eastAsia="ＭＳ 明朝" w:hAnsi="ＭＳ 明朝" w:cs="ＭＳ 明朝"/>
                <w:noProof/>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3066188</wp:posOffset>
                      </wp:positionH>
                      <wp:positionV relativeFrom="paragraph">
                        <wp:posOffset>613470</wp:posOffset>
                      </wp:positionV>
                      <wp:extent cx="104284" cy="0"/>
                      <wp:effectExtent l="0" t="0" r="29210" b="19050"/>
                      <wp:wrapNone/>
                      <wp:docPr id="13" name="直線コネクタ 13"/>
                      <wp:cNvGraphicFramePr/>
                      <a:graphic xmlns:a="http://schemas.openxmlformats.org/drawingml/2006/main">
                        <a:graphicData uri="http://schemas.microsoft.com/office/word/2010/wordprocessingShape">
                          <wps:wsp>
                            <wps:cNvCnPr/>
                            <wps:spPr>
                              <a:xfrm>
                                <a:off x="0" y="0"/>
                                <a:ext cx="104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0BE2C" id="直線コネクタ 1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41.45pt,48.3pt" to="249.6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" strokecolor="black [3200]" strokeweight=".5pt">
                      <v:stroke joinstyle="miter"/>
                    </v:line>
                  </w:pict>
                </mc:Fallback>
              </mc:AlternateContent>
            </w:r>
            <w:r w:rsidR="002A2B95" w:rsidRPr="000D6A76">
              <w:rPr>
                <w:rFonts w:ascii="Century" w:eastAsia="ＭＳ 明朝" w:hAnsi="ＭＳ 明朝" w:cs="ＭＳ 明朝"/>
                <w:noProof/>
                <w:color w:val="000000"/>
                <w:kern w:val="0"/>
                <w:szCs w:val="21"/>
              </w:rPr>
              <w:drawing>
                <wp:anchor distT="0" distB="0" distL="114300" distR="114300" simplePos="0" relativeHeight="251667456" behindDoc="1" locked="0" layoutInCell="1" allowOverlap="1" wp14:anchorId="062588EC" wp14:editId="690267D3">
                  <wp:simplePos x="0" y="0"/>
                  <wp:positionH relativeFrom="column">
                    <wp:posOffset>1905</wp:posOffset>
                  </wp:positionH>
                  <wp:positionV relativeFrom="paragraph">
                    <wp:posOffset>411744</wp:posOffset>
                  </wp:positionV>
                  <wp:extent cx="3475912" cy="1630392"/>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5912" cy="1630392"/>
                          </a:xfrm>
                          <a:prstGeom prst="rect">
                            <a:avLst/>
                          </a:prstGeom>
                          <a:noFill/>
                          <a:ln>
                            <a:noFill/>
                          </a:ln>
                        </pic:spPr>
                      </pic:pic>
                    </a:graphicData>
                  </a:graphic>
                </wp:anchor>
              </w:drawing>
            </w:r>
          </w:p>
        </w:tc>
        <w:tc>
          <w:tcPr>
            <w:tcW w:w="4110" w:type="dxa"/>
            <w:tcBorders>
              <w:top w:val="single" w:sz="4" w:space="0" w:color="auto"/>
              <w:left w:val="single" w:sz="4" w:space="0" w:color="auto"/>
              <w:bottom w:val="single" w:sz="4" w:space="0" w:color="auto"/>
              <w:right w:val="single" w:sz="4" w:space="0" w:color="auto"/>
            </w:tcBorders>
          </w:tcPr>
          <w:p w:rsidR="002A2B95" w:rsidRDefault="002A2B95" w:rsidP="00B97CCA">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w:t>
            </w:r>
            <w:r w:rsidR="00B97CCA">
              <w:rPr>
                <w:rFonts w:ascii="Century" w:eastAsia="ＭＳ 明朝" w:hAnsi="ＭＳ 明朝" w:cs="ＭＳ 明朝" w:hint="eastAsia"/>
                <w:color w:val="000000"/>
                <w:kern w:val="0"/>
                <w:szCs w:val="21"/>
              </w:rPr>
              <w:t>があったため、</w:t>
            </w:r>
            <w:r w:rsidRPr="002A2B95">
              <w:rPr>
                <w:rFonts w:ascii="Century" w:eastAsia="ＭＳ 明朝" w:hAnsi="ＭＳ 明朝" w:cs="ＭＳ 明朝" w:hint="eastAsia"/>
                <w:color w:val="000000"/>
                <w:kern w:val="0"/>
                <w:szCs w:val="21"/>
              </w:rPr>
              <w:t>下線部分を修正。</w:t>
            </w:r>
          </w:p>
        </w:tc>
      </w:tr>
      <w:tr w:rsidR="00EE1110" w:rsidTr="00DA3AE1">
        <w:trPr>
          <w:trHeight w:val="1645"/>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8466F" w:rsidRDefault="001742EA"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１５</w:t>
            </w:r>
          </w:p>
        </w:tc>
        <w:tc>
          <w:tcPr>
            <w:tcW w:w="8008" w:type="dxa"/>
            <w:tcBorders>
              <w:top w:val="single" w:sz="4" w:space="0" w:color="auto"/>
              <w:left w:val="nil"/>
              <w:bottom w:val="single" w:sz="4" w:space="0" w:color="auto"/>
              <w:right w:val="single" w:sz="4" w:space="0" w:color="auto"/>
            </w:tcBorders>
          </w:tcPr>
          <w:p w:rsidR="0018466F" w:rsidRPr="0018466F" w:rsidRDefault="0018466F" w:rsidP="0018466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18466F">
              <w:rPr>
                <w:rFonts w:ascii="Century" w:eastAsia="ＭＳ 明朝" w:hAnsi="ＭＳ 明朝" w:cs="ＭＳ 明朝" w:hint="eastAsia"/>
                <w:color w:val="000000"/>
                <w:kern w:val="0"/>
                <w:szCs w:val="21"/>
              </w:rPr>
              <w:t>本市に所在する荒廃した空き家については、市職員が現地調査を実施し、その状況を確認して荒廃の程度に応じたランク分け（</w:t>
            </w:r>
            <w:r w:rsidRPr="0018466F">
              <w:rPr>
                <w:rFonts w:ascii="Century" w:eastAsia="ＭＳ 明朝" w:hAnsi="ＭＳ 明朝" w:cs="ＭＳ 明朝" w:hint="eastAsia"/>
                <w:color w:val="000000"/>
                <w:kern w:val="0"/>
                <w:szCs w:val="21"/>
                <w:u w:val="single"/>
              </w:rPr>
              <w:t>図表１４</w:t>
            </w:r>
            <w:r w:rsidRPr="0018466F">
              <w:rPr>
                <w:rFonts w:ascii="Century" w:eastAsia="ＭＳ 明朝" w:hAnsi="ＭＳ 明朝" w:cs="ＭＳ 明朝" w:hint="eastAsia"/>
                <w:color w:val="000000"/>
                <w:kern w:val="0"/>
                <w:szCs w:val="21"/>
              </w:rPr>
              <w:t>）を行っており、大半がランクＥ（建築物の損傷などはないが、管理が行き届いておらず樹木や雑草の繁茂があるもの）に分類されています。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8466F" w:rsidRPr="0018466F" w:rsidRDefault="0018466F" w:rsidP="00DB221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18466F">
              <w:rPr>
                <w:rFonts w:ascii="Century" w:eastAsia="ＭＳ 明朝" w:hAnsi="ＭＳ 明朝" w:cs="ＭＳ 明朝" w:hint="eastAsia"/>
                <w:color w:val="000000"/>
                <w:kern w:val="0"/>
                <w:szCs w:val="21"/>
              </w:rPr>
              <w:t>本市に所在する荒廃した空き家については、市職員が現地調査を実施し、その状況を確認して荒廃の程度に応じたランク分け（</w:t>
            </w:r>
            <w:r w:rsidRPr="0018466F">
              <w:rPr>
                <w:rFonts w:ascii="Century" w:eastAsia="ＭＳ 明朝" w:hAnsi="ＭＳ 明朝" w:cs="ＭＳ 明朝" w:hint="eastAsia"/>
                <w:color w:val="000000"/>
                <w:kern w:val="0"/>
                <w:szCs w:val="21"/>
                <w:u w:val="single"/>
              </w:rPr>
              <w:t>次ページ参照</w:t>
            </w:r>
            <w:r w:rsidRPr="0018466F">
              <w:rPr>
                <w:rFonts w:ascii="Century" w:eastAsia="ＭＳ 明朝" w:hAnsi="ＭＳ 明朝" w:cs="ＭＳ 明朝" w:hint="eastAsia"/>
                <w:color w:val="000000"/>
                <w:kern w:val="0"/>
                <w:szCs w:val="21"/>
              </w:rPr>
              <w:t>）を行っており、大半がランクＥ（建築物の損傷などはないが、管理が行き届いておらず樹木や雑草の繁茂があるもの）に分類されています。</w:t>
            </w:r>
          </w:p>
        </w:tc>
        <w:tc>
          <w:tcPr>
            <w:tcW w:w="4110" w:type="dxa"/>
            <w:tcBorders>
              <w:top w:val="single" w:sz="4" w:space="0" w:color="auto"/>
              <w:left w:val="single" w:sz="4" w:space="0" w:color="auto"/>
              <w:bottom w:val="single" w:sz="4" w:space="0" w:color="auto"/>
              <w:right w:val="single" w:sz="4" w:space="0" w:color="auto"/>
            </w:tcBorders>
          </w:tcPr>
          <w:p w:rsidR="0018466F" w:rsidRDefault="00673C19" w:rsidP="00673C19">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w:t>
            </w:r>
            <w:r w:rsidR="0018466F" w:rsidRPr="0018466F">
              <w:rPr>
                <w:rFonts w:ascii="Century" w:eastAsia="ＭＳ 明朝" w:hAnsi="ＭＳ 明朝" w:cs="ＭＳ 明朝" w:hint="eastAsia"/>
                <w:color w:val="000000"/>
                <w:kern w:val="0"/>
                <w:szCs w:val="21"/>
              </w:rPr>
              <w:t>下線部分を修正。</w:t>
            </w:r>
          </w:p>
        </w:tc>
      </w:tr>
      <w:tr w:rsidR="00D932B5" w:rsidTr="00A22CF3">
        <w:trPr>
          <w:trHeight w:val="2409"/>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D932B5" w:rsidRDefault="00D932B5"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１６</w:t>
            </w:r>
          </w:p>
        </w:tc>
        <w:tc>
          <w:tcPr>
            <w:tcW w:w="8008" w:type="dxa"/>
            <w:tcBorders>
              <w:top w:val="single" w:sz="4" w:space="0" w:color="auto"/>
              <w:left w:val="nil"/>
              <w:bottom w:val="single" w:sz="4" w:space="0" w:color="auto"/>
              <w:right w:val="single" w:sz="4" w:space="0" w:color="auto"/>
            </w:tcBorders>
          </w:tcPr>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（１）　空き家の増加</w:t>
            </w:r>
          </w:p>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本市の空き家は、第１次計画策定時から比較すると、市内の空き家率は微減しているものの、空き家総数に占める、「二次的住宅」、「賃貸用の住宅」、「売却用の住宅」を除いた、「</w:t>
            </w:r>
            <w:r w:rsidRPr="00D932B5">
              <w:rPr>
                <w:rFonts w:ascii="Century" w:eastAsia="ＭＳ 明朝" w:hAnsi="ＭＳ 明朝" w:cs="ＭＳ 明朝" w:hint="eastAsia"/>
                <w:color w:val="000000"/>
                <w:kern w:val="0"/>
                <w:szCs w:val="21"/>
                <w:u w:val="single"/>
              </w:rPr>
              <w:t>居住目的のない空き家</w:t>
            </w:r>
            <w:r w:rsidRPr="00D932B5">
              <w:rPr>
                <w:rFonts w:ascii="Century" w:eastAsia="ＭＳ 明朝" w:hAnsi="ＭＳ 明朝" w:cs="ＭＳ 明朝" w:hint="eastAsia"/>
                <w:color w:val="000000"/>
                <w:kern w:val="0"/>
                <w:szCs w:val="21"/>
              </w:rPr>
              <w:t>」の割合は増加しています。</w:t>
            </w:r>
          </w:p>
          <w:p w:rsidR="00B42358" w:rsidRPr="001742EA" w:rsidRDefault="00D932B5" w:rsidP="00B4235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また、今後、人口は令和</w:t>
            </w:r>
            <w:r w:rsidRPr="00D932B5">
              <w:rPr>
                <w:rFonts w:ascii="Century" w:eastAsia="ＭＳ 明朝" w:hAnsi="ＭＳ 明朝" w:cs="ＭＳ 明朝"/>
                <w:color w:val="000000"/>
                <w:kern w:val="0"/>
                <w:szCs w:val="21"/>
              </w:rPr>
              <w:t>12</w:t>
            </w:r>
            <w:r w:rsidRPr="00D932B5">
              <w:rPr>
                <w:rFonts w:ascii="Century" w:eastAsia="ＭＳ 明朝" w:hAnsi="ＭＳ 明朝" w:cs="ＭＳ 明朝"/>
                <w:color w:val="000000"/>
                <w:kern w:val="0"/>
                <w:szCs w:val="21"/>
              </w:rPr>
              <w:t>年頃をピークに減少傾向に転じる見通しとなっており、将来的に空き家が大幅に増加する可能性もあります。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D932B5" w:rsidRPr="00D932B5" w:rsidRDefault="009B48F9"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D932B5" w:rsidRPr="00D932B5">
              <w:rPr>
                <w:rFonts w:ascii="Century" w:eastAsia="ＭＳ 明朝" w:hAnsi="ＭＳ 明朝" w:cs="ＭＳ 明朝" w:hint="eastAsia"/>
                <w:color w:val="000000"/>
                <w:kern w:val="0"/>
                <w:szCs w:val="21"/>
              </w:rPr>
              <w:t>１）　空き家の増加</w:t>
            </w:r>
          </w:p>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本市の空き家は、第１次計画策定時から比較すると、市内の空き家率は微減しているものの、空き家総数に占める、「二次的住宅」、「賃貸用の住宅」、「売却用の住宅」を除いた、「</w:t>
            </w:r>
            <w:r w:rsidRPr="00D932B5">
              <w:rPr>
                <w:rFonts w:ascii="Century" w:eastAsia="ＭＳ 明朝" w:hAnsi="ＭＳ 明朝" w:cs="ＭＳ 明朝" w:hint="eastAsia"/>
                <w:color w:val="000000"/>
                <w:kern w:val="0"/>
                <w:szCs w:val="21"/>
                <w:u w:val="single"/>
              </w:rPr>
              <w:t>その他の住宅</w:t>
            </w:r>
            <w:r w:rsidRPr="00D932B5">
              <w:rPr>
                <w:rFonts w:ascii="Century" w:eastAsia="ＭＳ 明朝" w:hAnsi="ＭＳ 明朝" w:cs="ＭＳ 明朝" w:hint="eastAsia"/>
                <w:color w:val="000000"/>
                <w:kern w:val="0"/>
                <w:szCs w:val="21"/>
              </w:rPr>
              <w:t>」の割合は増加しています。</w:t>
            </w:r>
          </w:p>
          <w:p w:rsidR="00D932B5" w:rsidRPr="001742EA"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また、今後、人口は令和</w:t>
            </w:r>
            <w:r w:rsidRPr="00D932B5">
              <w:rPr>
                <w:rFonts w:ascii="Century" w:eastAsia="ＭＳ 明朝" w:hAnsi="ＭＳ 明朝" w:cs="ＭＳ 明朝"/>
                <w:color w:val="000000"/>
                <w:kern w:val="0"/>
                <w:szCs w:val="21"/>
              </w:rPr>
              <w:t>12</w:t>
            </w:r>
            <w:r w:rsidRPr="00D932B5">
              <w:rPr>
                <w:rFonts w:ascii="Century" w:eastAsia="ＭＳ 明朝" w:hAnsi="ＭＳ 明朝" w:cs="ＭＳ 明朝"/>
                <w:color w:val="000000"/>
                <w:kern w:val="0"/>
                <w:szCs w:val="21"/>
              </w:rPr>
              <w:t>年頃をピークに減少傾向に転じる見通しとなっており、将来的に空き家が大幅に増加する可能性もあります。</w:t>
            </w:r>
          </w:p>
        </w:tc>
        <w:tc>
          <w:tcPr>
            <w:tcW w:w="4110" w:type="dxa"/>
            <w:tcBorders>
              <w:top w:val="single" w:sz="4" w:space="0" w:color="auto"/>
              <w:left w:val="single" w:sz="4" w:space="0" w:color="auto"/>
              <w:bottom w:val="single" w:sz="4" w:space="0" w:color="auto"/>
              <w:right w:val="single" w:sz="4" w:space="0" w:color="auto"/>
            </w:tcBorders>
          </w:tcPr>
          <w:p w:rsidR="00D932B5" w:rsidRDefault="00D932B5"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文言整理のため、下線部分を修正。</w:t>
            </w:r>
          </w:p>
        </w:tc>
      </w:tr>
      <w:tr w:rsidR="00D932B5" w:rsidTr="00DA3AE1">
        <w:trPr>
          <w:trHeight w:val="4813"/>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D932B5" w:rsidRDefault="00D932B5"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１７</w:t>
            </w:r>
          </w:p>
        </w:tc>
        <w:tc>
          <w:tcPr>
            <w:tcW w:w="8008" w:type="dxa"/>
            <w:tcBorders>
              <w:top w:val="single" w:sz="4" w:space="0" w:color="auto"/>
              <w:left w:val="nil"/>
              <w:bottom w:val="single" w:sz="4" w:space="0" w:color="auto"/>
              <w:right w:val="single" w:sz="4" w:space="0" w:color="auto"/>
            </w:tcBorders>
          </w:tcPr>
          <w:p w:rsidR="00D932B5" w:rsidRPr="00D932B5" w:rsidRDefault="000C29DE"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00D932B5" w:rsidRPr="00D932B5">
              <w:rPr>
                <w:rFonts w:ascii="Century" w:eastAsia="ＭＳ 明朝" w:hAnsi="ＭＳ 明朝" w:cs="ＭＳ 明朝" w:hint="eastAsia"/>
                <w:color w:val="000000"/>
                <w:kern w:val="0"/>
                <w:szCs w:val="21"/>
              </w:rPr>
              <w:t>２）　荒廃した空き家の管理</w:t>
            </w:r>
          </w:p>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第１次計画策定時より累計した荒廃した空き家については、その７割以上は解決・改善済みとなりますが、未解決の荒廃した空き家も一定数残存しています。継続的に調査の上、解決を図っているものの、未解決件数はおおむね横ばいであり、抜本的な解消には至っていません。</w:t>
            </w:r>
          </w:p>
          <w:p w:rsidR="00D932B5" w:rsidRPr="001742EA"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drawing>
                <wp:anchor distT="0" distB="0" distL="114300" distR="114300" simplePos="0" relativeHeight="251694080" behindDoc="0" locked="0" layoutInCell="1" allowOverlap="1">
                  <wp:simplePos x="0" y="0"/>
                  <wp:positionH relativeFrom="column">
                    <wp:posOffset>-41490</wp:posOffset>
                  </wp:positionH>
                  <wp:positionV relativeFrom="paragraph">
                    <wp:posOffset>1182166</wp:posOffset>
                  </wp:positionV>
                  <wp:extent cx="3842353" cy="612475"/>
                  <wp:effectExtent l="0" t="0" r="635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2353" cy="61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32B5">
              <w:rPr>
                <w:rFonts w:ascii="Century" w:eastAsia="ＭＳ 明朝" w:hAnsi="ＭＳ 明朝" w:cs="ＭＳ 明朝" w:hint="eastAsia"/>
                <w:color w:val="000000"/>
                <w:kern w:val="0"/>
                <w:szCs w:val="21"/>
              </w:rPr>
              <w:t>特に、管理が行き届いておらず樹木や雑草の繁茂がある空き家が多く確認されており、市民の安全・安心な生活環境を保全するために、所有者等に適正管理の意識を醸成する必要があります。そして、このような荒廃した空き家が新たに発生することを抑制するための取組も必要となり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（２）　荒廃した空き家の管理</w:t>
            </w:r>
          </w:p>
          <w:p w:rsidR="00D932B5" w:rsidRPr="00D932B5"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第１次計画策定時より累計した荒廃した空き家については、その７割以上は解決・改善済みとなりますが、未解決の荒廃した空き家も一定数残存しています。継続的に調査の上、解決を図っているものの、未解決件数はおおむね横ばいであり、抜本的な解消には至っていません。</w:t>
            </w:r>
          </w:p>
          <w:p w:rsidR="00D932B5" w:rsidRPr="001742EA" w:rsidRDefault="00D932B5" w:rsidP="00D932B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D932B5">
              <w:rPr>
                <w:rFonts w:ascii="Century" w:eastAsia="ＭＳ 明朝" w:hAnsi="ＭＳ 明朝" w:cs="ＭＳ 明朝" w:hint="eastAsia"/>
                <w:color w:val="000000"/>
                <w:kern w:val="0"/>
                <w:szCs w:val="21"/>
              </w:rPr>
              <w:t>特に、管理が行き届いておらず樹木や雑草の繁茂がある空き家が多く確認されており、市民の安全・安心な生活環境を保全するために、所有者等に適正管理の意識を醸成する必要があります。そして、このような荒廃した空き家が新たに発生することを抑制するための取組も必要となります。</w:t>
            </w:r>
          </w:p>
        </w:tc>
        <w:tc>
          <w:tcPr>
            <w:tcW w:w="4110" w:type="dxa"/>
            <w:tcBorders>
              <w:top w:val="single" w:sz="4" w:space="0" w:color="auto"/>
              <w:left w:val="single" w:sz="4" w:space="0" w:color="auto"/>
              <w:bottom w:val="single" w:sz="4" w:space="0" w:color="auto"/>
              <w:right w:val="single" w:sz="4" w:space="0" w:color="auto"/>
            </w:tcBorders>
          </w:tcPr>
          <w:p w:rsidR="00D932B5" w:rsidRDefault="00C15FD5"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文言整理のため、図を追加。</w:t>
            </w:r>
          </w:p>
        </w:tc>
      </w:tr>
      <w:tr w:rsidR="00EE1110" w:rsidTr="00DA3AE1">
        <w:trPr>
          <w:trHeight w:val="5948"/>
        </w:trPr>
        <w:tc>
          <w:tcPr>
            <w:tcW w:w="851"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742EA" w:rsidRDefault="005E5FFF" w:rsidP="000C29DE">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１８</w:t>
            </w:r>
          </w:p>
        </w:tc>
        <w:tc>
          <w:tcPr>
            <w:tcW w:w="8008" w:type="dxa"/>
            <w:tcBorders>
              <w:top w:val="single" w:sz="4" w:space="0" w:color="auto"/>
              <w:left w:val="single" w:sz="4" w:space="0" w:color="auto"/>
              <w:bottom w:val="single" w:sz="4" w:space="0" w:color="auto"/>
              <w:right w:val="single" w:sz="4" w:space="0" w:color="auto"/>
            </w:tcBorders>
          </w:tcPr>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②所有者等の把握の必要性</w:t>
            </w:r>
          </w:p>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空き家の管理は、第一義的には、所有者等に責務があることから、空き家対策を進めていく上では、所有者等の特定が不可欠です。そのため、空家法により可能となった、固定資産税</w:t>
            </w:r>
            <w:r w:rsidRPr="00704A8B">
              <w:rPr>
                <w:rFonts w:ascii="Century" w:eastAsia="ＭＳ 明朝" w:hAnsi="ＭＳ 明朝" w:cs="ＭＳ 明朝" w:hint="eastAsia"/>
                <w:color w:val="000000"/>
                <w:kern w:val="0"/>
                <w:szCs w:val="21"/>
                <w:u w:val="single"/>
              </w:rPr>
              <w:t>の課税</w:t>
            </w:r>
            <w:r w:rsidRPr="00C15FD5">
              <w:rPr>
                <w:rFonts w:ascii="Century" w:eastAsia="ＭＳ 明朝" w:hAnsi="ＭＳ 明朝" w:cs="ＭＳ 明朝" w:hint="eastAsia"/>
                <w:color w:val="000000"/>
                <w:kern w:val="0"/>
                <w:szCs w:val="21"/>
              </w:rPr>
              <w:t>情報の活用、そのほか登記簿情報、戸籍情報、住民票情報等</w:t>
            </w:r>
            <w:r w:rsidRPr="00704A8B">
              <w:rPr>
                <w:rFonts w:ascii="Century" w:eastAsia="ＭＳ 明朝" w:hAnsi="ＭＳ 明朝" w:cs="ＭＳ 明朝" w:hint="eastAsia"/>
                <w:color w:val="000000" w:themeColor="text1"/>
                <w:kern w:val="0"/>
                <w:szCs w:val="21"/>
                <w:u w:val="single"/>
              </w:rPr>
              <w:t>の他、親族・関係権利者等への聞き取り調査、必要に応じて実施する居住確認調査、水道・電気・ガスの供給事業者の保有情報や郵便転送情報の確認調査、公的機関（警察・消防等）の保有情報の有無の確認、その他（市町村の関係する部局において把握している情報の確認、家庭裁判所への相続放棄等の申述の有無の確認等）等、幅広い情報の活用を、これらの調査に要する人員、費用、時間等を考慮してケースごとに判断する必要があります。</w:t>
            </w:r>
          </w:p>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ただ、全国的に多くの空き家が相続を契機に発生していると考えられることから、登記簿上の所有者と実際の所有者が一致していないケースが多くあると考えられます。</w:t>
            </w:r>
          </w:p>
          <w:p w:rsidR="00C15FD5" w:rsidRPr="0018466F" w:rsidRDefault="00C15FD5" w:rsidP="00B4235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したがって、空き家の現状把握に当たって、</w:t>
            </w:r>
            <w:r w:rsidRPr="00704A8B">
              <w:rPr>
                <w:rFonts w:ascii="Century" w:eastAsia="ＭＳ 明朝" w:hAnsi="ＭＳ 明朝" w:cs="ＭＳ 明朝" w:hint="eastAsia"/>
                <w:color w:val="000000" w:themeColor="text1"/>
                <w:kern w:val="0"/>
                <w:szCs w:val="21"/>
                <w:u w:val="single"/>
              </w:rPr>
              <w:t>専門的な知識が必要な場合については司法書士、行政書士、土地家屋調査士等も活用することで</w:t>
            </w:r>
            <w:r w:rsidRPr="00C15FD5">
              <w:rPr>
                <w:rFonts w:ascii="Century" w:eastAsia="ＭＳ 明朝" w:hAnsi="ＭＳ 明朝" w:cs="ＭＳ 明朝" w:hint="eastAsia"/>
                <w:color w:val="000000"/>
                <w:kern w:val="0"/>
                <w:szCs w:val="21"/>
              </w:rPr>
              <w:t>空き家の所有者等も特定していく必要があります。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②所有者等の把握の必要性</w:t>
            </w:r>
          </w:p>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空き家の管理は、第一義的には、所有者等に責務があることから、空き家対策を進めていく上では、所有者等の特定が不可欠です。そのため、空家法により可能となった、固定資産税</w:t>
            </w:r>
            <w:r w:rsidRPr="00704A8B">
              <w:rPr>
                <w:rFonts w:ascii="Century" w:eastAsia="ＭＳ 明朝" w:hAnsi="ＭＳ 明朝" w:cs="ＭＳ 明朝" w:hint="eastAsia"/>
                <w:color w:val="000000"/>
                <w:kern w:val="0"/>
                <w:szCs w:val="21"/>
                <w:u w:val="single"/>
              </w:rPr>
              <w:t>台帳</w:t>
            </w:r>
            <w:r w:rsidRPr="00C15FD5">
              <w:rPr>
                <w:rFonts w:ascii="Century" w:eastAsia="ＭＳ 明朝" w:hAnsi="ＭＳ 明朝" w:cs="ＭＳ 明朝" w:hint="eastAsia"/>
                <w:color w:val="000000"/>
                <w:kern w:val="0"/>
                <w:szCs w:val="21"/>
              </w:rPr>
              <w:t>情報の活用、そのほか登記簿情報、戸籍情報、住民票情報等、幅広い情報を活用することが必要となります。</w:t>
            </w:r>
          </w:p>
          <w:p w:rsidR="00C15FD5" w:rsidRPr="00C15FD5"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ただ、全国的に多くの空き家が相続を契機に発生していると考えられることから、登記簿上の所有者と実際の所有者が一致していないケースが多くあると考えられます。</w:t>
            </w:r>
          </w:p>
          <w:p w:rsidR="001742EA" w:rsidRPr="0018466F" w:rsidRDefault="00C15FD5" w:rsidP="00C15FD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C15FD5">
              <w:rPr>
                <w:rFonts w:ascii="Century" w:eastAsia="ＭＳ 明朝" w:hAnsi="ＭＳ 明朝" w:cs="ＭＳ 明朝" w:hint="eastAsia"/>
                <w:color w:val="000000"/>
                <w:kern w:val="0"/>
                <w:szCs w:val="21"/>
              </w:rPr>
              <w:t>したがって、空き家の現状把握に当たって、空き家の所有者等も特定していく必要があります。</w:t>
            </w:r>
          </w:p>
        </w:tc>
        <w:tc>
          <w:tcPr>
            <w:tcW w:w="4110" w:type="dxa"/>
            <w:tcBorders>
              <w:top w:val="single" w:sz="4" w:space="0" w:color="auto"/>
              <w:left w:val="single" w:sz="4" w:space="0" w:color="auto"/>
              <w:bottom w:val="single" w:sz="4" w:space="0" w:color="auto"/>
              <w:right w:val="single" w:sz="4" w:space="0" w:color="auto"/>
            </w:tcBorders>
          </w:tcPr>
          <w:p w:rsidR="001742EA" w:rsidRPr="0018466F" w:rsidRDefault="005E5FFF"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w:t>
            </w:r>
            <w:r w:rsidR="00704A8B">
              <w:rPr>
                <w:rFonts w:ascii="Century" w:eastAsia="ＭＳ 明朝" w:hAnsi="ＭＳ 明朝" w:cs="ＭＳ 明朝" w:hint="eastAsia"/>
                <w:color w:val="000000"/>
                <w:kern w:val="0"/>
                <w:szCs w:val="21"/>
              </w:rPr>
              <w:t>追加及び</w:t>
            </w:r>
            <w:r w:rsidR="00027073">
              <w:rPr>
                <w:rFonts w:ascii="Century" w:eastAsia="ＭＳ 明朝" w:hAnsi="ＭＳ 明朝" w:cs="ＭＳ 明朝" w:hint="eastAsia"/>
                <w:color w:val="000000"/>
                <w:kern w:val="0"/>
                <w:szCs w:val="21"/>
              </w:rPr>
              <w:t>修正</w:t>
            </w:r>
            <w:r w:rsidRPr="005E5FFF">
              <w:rPr>
                <w:rFonts w:ascii="Century" w:eastAsia="ＭＳ 明朝" w:hAnsi="ＭＳ 明朝" w:cs="ＭＳ 明朝" w:hint="eastAsia"/>
                <w:color w:val="000000"/>
                <w:kern w:val="0"/>
                <w:szCs w:val="21"/>
              </w:rPr>
              <w:t>。</w:t>
            </w:r>
          </w:p>
        </w:tc>
      </w:tr>
      <w:tr w:rsidR="000C29DE" w:rsidTr="00DA3AE1">
        <w:trPr>
          <w:trHeight w:val="1638"/>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0C29DE" w:rsidRDefault="000C29DE"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１８・</w:t>
            </w:r>
          </w:p>
          <w:p w:rsidR="000C29DE" w:rsidRDefault="000C29DE"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１９</w:t>
            </w:r>
          </w:p>
        </w:tc>
        <w:tc>
          <w:tcPr>
            <w:tcW w:w="8008" w:type="dxa"/>
            <w:tcBorders>
              <w:top w:val="single" w:sz="4" w:space="0" w:color="auto"/>
              <w:left w:val="nil"/>
              <w:bottom w:val="single" w:sz="4" w:space="0" w:color="auto"/>
              <w:right w:val="single" w:sz="4" w:space="0" w:color="auto"/>
            </w:tcBorders>
          </w:tcPr>
          <w:p w:rsidR="000C29DE" w:rsidRPr="000C29DE"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④所有者等の意識・意向把握の必要性</w:t>
            </w:r>
          </w:p>
          <w:p w:rsidR="000C29DE" w:rsidRPr="000C29DE"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建築物が現に空き家かどうかは外観調査等からだけでは分からず、所有者等への確認が必要です。</w:t>
            </w:r>
          </w:p>
          <w:p w:rsidR="000C29DE" w:rsidRPr="005E5FFF"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また、</w:t>
            </w:r>
            <w:r w:rsidRPr="002A42B3">
              <w:rPr>
                <w:rFonts w:ascii="Century" w:eastAsia="ＭＳ 明朝" w:hAnsi="ＭＳ 明朝" w:cs="ＭＳ 明朝" w:hint="eastAsia"/>
                <w:color w:val="000000"/>
                <w:kern w:val="0"/>
                <w:szCs w:val="21"/>
                <w:u w:val="single"/>
              </w:rPr>
              <w:t>所有者等が多数、遠方に居住している、建物の相続登記が行われていない、敷地と建物の所有者が異なる等の状態は、所有者等の適正管理意識が希薄になりやすく、</w:t>
            </w:r>
            <w:r w:rsidRPr="000C29DE">
              <w:rPr>
                <w:rFonts w:ascii="Century" w:eastAsia="ＭＳ 明朝" w:hAnsi="ＭＳ 明朝" w:cs="ＭＳ 明朝" w:hint="eastAsia"/>
                <w:color w:val="000000"/>
                <w:kern w:val="0"/>
                <w:szCs w:val="21"/>
              </w:rPr>
              <w:t>空き家対策を進めていくためには、所有者等の</w:t>
            </w:r>
            <w:r w:rsidRPr="002A42B3">
              <w:rPr>
                <w:rFonts w:ascii="Century" w:eastAsia="ＭＳ 明朝" w:hAnsi="ＭＳ 明朝" w:cs="ＭＳ 明朝" w:hint="eastAsia"/>
                <w:color w:val="000000"/>
                <w:kern w:val="0"/>
                <w:szCs w:val="21"/>
                <w:u w:val="single"/>
              </w:rPr>
              <w:t>自主的な対応を含め、</w:t>
            </w:r>
            <w:r w:rsidRPr="000C29DE">
              <w:rPr>
                <w:rFonts w:ascii="Century" w:eastAsia="ＭＳ 明朝" w:hAnsi="ＭＳ 明朝" w:cs="ＭＳ 明朝" w:hint="eastAsia"/>
                <w:color w:val="000000"/>
                <w:kern w:val="0"/>
                <w:szCs w:val="21"/>
              </w:rPr>
              <w:t>空き家に対する意識や利活用・処分等の意向を把握する必要があります。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0C29DE" w:rsidRPr="000C29DE"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④所有者等の意識・意向把握の必要性</w:t>
            </w:r>
          </w:p>
          <w:p w:rsidR="000C29DE" w:rsidRPr="000C29DE"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建築物が現に空き家かどうかは外観調査等からだけでは分からず、所有者等への確認が必要です。</w:t>
            </w:r>
          </w:p>
          <w:p w:rsidR="000C29DE" w:rsidRPr="005E5FFF" w:rsidRDefault="000C29DE" w:rsidP="000C29D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C29DE">
              <w:rPr>
                <w:rFonts w:ascii="Century" w:eastAsia="ＭＳ 明朝" w:hAnsi="ＭＳ 明朝" w:cs="ＭＳ 明朝" w:hint="eastAsia"/>
                <w:color w:val="000000"/>
                <w:kern w:val="0"/>
                <w:szCs w:val="21"/>
              </w:rPr>
              <w:t>また、空き家対策を進めていくためには、所有者等の空き家に対する意識や利活用・処分等の意向を把握する必要があります。</w:t>
            </w:r>
          </w:p>
        </w:tc>
        <w:tc>
          <w:tcPr>
            <w:tcW w:w="4110" w:type="dxa"/>
            <w:tcBorders>
              <w:top w:val="single" w:sz="4" w:space="0" w:color="auto"/>
              <w:left w:val="single" w:sz="4" w:space="0" w:color="auto"/>
              <w:bottom w:val="single" w:sz="4" w:space="0" w:color="auto"/>
              <w:right w:val="single" w:sz="4" w:space="0" w:color="auto"/>
            </w:tcBorders>
          </w:tcPr>
          <w:p w:rsidR="000C29DE" w:rsidRDefault="002A42B3"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委員より指摘があったため、下線部分を追加。</w:t>
            </w:r>
          </w:p>
        </w:tc>
      </w:tr>
      <w:tr w:rsidR="00EE1110" w:rsidTr="00A22CF3">
        <w:trPr>
          <w:trHeight w:val="1638"/>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5E5FFF" w:rsidRDefault="005E5FF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２０</w:t>
            </w:r>
          </w:p>
        </w:tc>
        <w:tc>
          <w:tcPr>
            <w:tcW w:w="8008" w:type="dxa"/>
            <w:tcBorders>
              <w:top w:val="single" w:sz="4" w:space="0" w:color="auto"/>
              <w:left w:val="nil"/>
              <w:bottom w:val="single" w:sz="4" w:space="0" w:color="auto"/>
              <w:right w:val="single" w:sz="4" w:space="0" w:color="auto"/>
            </w:tcBorders>
          </w:tcPr>
          <w:p w:rsidR="005E5FFF" w:rsidRPr="005E5FFF" w:rsidRDefault="005E5FFF"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E5FFF">
              <w:rPr>
                <w:rFonts w:ascii="Century" w:eastAsia="ＭＳ 明朝" w:hAnsi="ＭＳ 明朝" w:cs="ＭＳ 明朝" w:hint="eastAsia"/>
                <w:color w:val="000000"/>
                <w:kern w:val="0"/>
                <w:szCs w:val="21"/>
              </w:rPr>
              <w:t>③税制上の問題</w:t>
            </w:r>
          </w:p>
          <w:p w:rsidR="005E5FFF" w:rsidRPr="001742EA" w:rsidRDefault="005E5FFF"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E5FFF">
              <w:rPr>
                <w:rFonts w:ascii="Century" w:eastAsia="ＭＳ 明朝" w:hAnsi="ＭＳ 明朝" w:cs="ＭＳ 明朝" w:hint="eastAsia"/>
                <w:color w:val="000000"/>
                <w:kern w:val="0"/>
                <w:szCs w:val="21"/>
              </w:rPr>
              <w:t>建物の除去後に土地の活用・売却の見込みがない空き家では、建築物を除却した場</w:t>
            </w:r>
            <w:r>
              <w:rPr>
                <w:rFonts w:ascii="Century" w:eastAsia="ＭＳ 明朝" w:hAnsi="ＭＳ 明朝" w:cs="ＭＳ 明朝" w:hint="eastAsia"/>
                <w:color w:val="000000"/>
                <w:kern w:val="0"/>
                <w:szCs w:val="21"/>
              </w:rPr>
              <w:t>合、住宅用地</w:t>
            </w:r>
            <w:r w:rsidRPr="005E5FFF">
              <w:rPr>
                <w:rFonts w:ascii="Century" w:eastAsia="ＭＳ 明朝" w:hAnsi="ＭＳ 明朝" w:cs="ＭＳ 明朝" w:hint="eastAsia"/>
                <w:color w:val="000000"/>
                <w:kern w:val="0"/>
                <w:szCs w:val="21"/>
                <w:u w:val="single"/>
              </w:rPr>
              <w:t>に対する課税標準の特例の対象から除外され、固定資産税等</w:t>
            </w:r>
            <w:r w:rsidRPr="005E5FFF">
              <w:rPr>
                <w:rFonts w:ascii="Century" w:eastAsia="ＭＳ 明朝" w:hAnsi="ＭＳ 明朝" w:cs="ＭＳ 明朝" w:hint="eastAsia"/>
                <w:color w:val="000000"/>
                <w:kern w:val="0"/>
                <w:szCs w:val="21"/>
              </w:rPr>
              <w:t>の徴税額が上がることが、改善意欲を低減させる原因となっています。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5E5FFF" w:rsidRPr="005E5FFF" w:rsidRDefault="005E5FFF"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E5FFF">
              <w:rPr>
                <w:rFonts w:ascii="Century" w:eastAsia="ＭＳ 明朝" w:hAnsi="ＭＳ 明朝" w:cs="ＭＳ 明朝" w:hint="eastAsia"/>
                <w:color w:val="000000"/>
                <w:kern w:val="0"/>
                <w:szCs w:val="21"/>
              </w:rPr>
              <w:t>③税制上の問題</w:t>
            </w:r>
          </w:p>
          <w:p w:rsidR="005E5FFF" w:rsidRPr="001742EA" w:rsidRDefault="005E5FFF"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E5FFF">
              <w:rPr>
                <w:rFonts w:ascii="Century" w:eastAsia="ＭＳ 明朝" w:hAnsi="ＭＳ 明朝" w:cs="ＭＳ 明朝" w:hint="eastAsia"/>
                <w:color w:val="000000"/>
                <w:kern w:val="0"/>
                <w:szCs w:val="21"/>
              </w:rPr>
              <w:t>建物の除去後に土地の活用・売却の見込みがない空き家では、建築物を除却した場合、住宅用地</w:t>
            </w:r>
            <w:r w:rsidRPr="005E5FFF">
              <w:rPr>
                <w:rFonts w:ascii="Century" w:eastAsia="ＭＳ 明朝" w:hAnsi="ＭＳ 明朝" w:cs="ＭＳ 明朝" w:hint="eastAsia"/>
                <w:color w:val="000000"/>
                <w:kern w:val="0"/>
                <w:szCs w:val="21"/>
                <w:u w:val="single"/>
              </w:rPr>
              <w:t>特例から除外され、固定資産税・都市計画税</w:t>
            </w:r>
            <w:r w:rsidRPr="005E5FFF">
              <w:rPr>
                <w:rFonts w:ascii="Century" w:eastAsia="ＭＳ 明朝" w:hAnsi="ＭＳ 明朝" w:cs="ＭＳ 明朝" w:hint="eastAsia"/>
                <w:color w:val="000000"/>
                <w:kern w:val="0"/>
                <w:szCs w:val="21"/>
              </w:rPr>
              <w:t>の徴税額が上がることが、改善意欲を低減させる原因となっています。</w:t>
            </w:r>
          </w:p>
        </w:tc>
        <w:tc>
          <w:tcPr>
            <w:tcW w:w="4110" w:type="dxa"/>
            <w:tcBorders>
              <w:top w:val="single" w:sz="4" w:space="0" w:color="auto"/>
              <w:left w:val="single" w:sz="4" w:space="0" w:color="auto"/>
              <w:bottom w:val="single" w:sz="4" w:space="0" w:color="auto"/>
              <w:right w:val="single" w:sz="4" w:space="0" w:color="auto"/>
            </w:tcBorders>
          </w:tcPr>
          <w:p w:rsidR="005E5FFF" w:rsidRDefault="00027073"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5E5FFF" w:rsidRPr="005E5FFF">
              <w:rPr>
                <w:rFonts w:ascii="Century" w:eastAsia="ＭＳ 明朝" w:hAnsi="ＭＳ 明朝" w:cs="ＭＳ 明朝" w:hint="eastAsia"/>
                <w:color w:val="000000"/>
                <w:kern w:val="0"/>
                <w:szCs w:val="21"/>
              </w:rPr>
              <w:t>。</w:t>
            </w:r>
          </w:p>
        </w:tc>
      </w:tr>
      <w:tr w:rsidR="0020471B" w:rsidTr="00FB447D">
        <w:trPr>
          <w:trHeight w:val="2609"/>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20471B" w:rsidRDefault="0020471B"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２２</w:t>
            </w:r>
          </w:p>
        </w:tc>
        <w:tc>
          <w:tcPr>
            <w:tcW w:w="8008" w:type="dxa"/>
            <w:tcBorders>
              <w:top w:val="single" w:sz="4" w:space="0" w:color="auto"/>
              <w:left w:val="nil"/>
              <w:bottom w:val="single" w:sz="4" w:space="0" w:color="auto"/>
              <w:right w:val="single" w:sz="4" w:space="0" w:color="auto"/>
            </w:tcBorders>
          </w:tcPr>
          <w:p w:rsidR="0020471B" w:rsidRPr="0020471B" w:rsidRDefault="0020471B" w:rsidP="0020471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20471B">
              <w:rPr>
                <w:rFonts w:ascii="Century" w:eastAsia="ＭＳ 明朝" w:hAnsi="ＭＳ 明朝" w:cs="ＭＳ 明朝" w:hint="eastAsia"/>
                <w:color w:val="000000"/>
                <w:kern w:val="0"/>
                <w:szCs w:val="21"/>
              </w:rPr>
              <w:t>（１）　基本的な考え方</w:t>
            </w:r>
          </w:p>
          <w:p w:rsidR="00687E3D" w:rsidRPr="005E5FFF" w:rsidRDefault="0020471B" w:rsidP="00AD130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20471B">
              <w:rPr>
                <w:rFonts w:ascii="Century" w:eastAsia="ＭＳ 明朝" w:hAnsi="ＭＳ 明朝" w:cs="ＭＳ 明朝" w:hint="eastAsia"/>
                <w:color w:val="000000"/>
                <w:kern w:val="0"/>
                <w:szCs w:val="21"/>
              </w:rPr>
              <w:t>空家等は、個人の財産であることから、所有者等が自らの責任により適切に対応することが前提となり、空家法第３条において「空家等の所持者又は管理者は、周辺の生活環境に悪影響を及ぼさないよう、空家等の適切な管理に努めるものとする」と規定され、</w:t>
            </w:r>
            <w:r w:rsidRPr="0020471B">
              <w:rPr>
                <w:rFonts w:ascii="Century" w:eastAsia="ＭＳ 明朝" w:hAnsi="ＭＳ 明朝" w:cs="ＭＳ 明朝" w:hint="eastAsia"/>
                <w:color w:val="000000"/>
                <w:kern w:val="0"/>
                <w:szCs w:val="21"/>
                <w:u w:val="single"/>
              </w:rPr>
              <w:t>また、土地基本法第６条においても「土地の所有者又は管理者は、土地についての基本理念にのっとり、土地利用及び管理並びに取引を行う責務を有する」旨が規定されています。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20471B" w:rsidRPr="0020471B" w:rsidRDefault="0020471B" w:rsidP="0020471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20471B">
              <w:rPr>
                <w:rFonts w:ascii="Century" w:eastAsia="ＭＳ 明朝" w:hAnsi="ＭＳ 明朝" w:cs="ＭＳ 明朝" w:hint="eastAsia"/>
                <w:color w:val="000000"/>
                <w:kern w:val="0"/>
                <w:szCs w:val="21"/>
              </w:rPr>
              <w:t>（１）　基本的な考え方</w:t>
            </w:r>
          </w:p>
          <w:p w:rsidR="0020471B" w:rsidRPr="0020471B" w:rsidRDefault="0020471B" w:rsidP="0020471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20471B">
              <w:rPr>
                <w:rFonts w:ascii="Century" w:eastAsia="ＭＳ 明朝" w:hAnsi="ＭＳ 明朝" w:cs="ＭＳ 明朝" w:hint="eastAsia"/>
                <w:color w:val="000000"/>
                <w:kern w:val="0"/>
                <w:szCs w:val="21"/>
              </w:rPr>
              <w:t>空家等は、個人の財産であることから、所有者等が自らの責任により適切に対応することが前提となり、空家法第３条においても「空家等の所持者又は管理者は、周辺の生活環境に悪影響を及ぼさないよう、空家等の適切な管理に努めるものとする」と規定されています。</w:t>
            </w:r>
          </w:p>
          <w:p w:rsidR="0020471B" w:rsidRPr="005E5FFF" w:rsidRDefault="0020471B" w:rsidP="0020471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4110" w:type="dxa"/>
            <w:tcBorders>
              <w:top w:val="single" w:sz="4" w:space="0" w:color="auto"/>
              <w:left w:val="single" w:sz="4" w:space="0" w:color="auto"/>
              <w:bottom w:val="single" w:sz="4" w:space="0" w:color="auto"/>
              <w:right w:val="single" w:sz="4" w:space="0" w:color="auto"/>
            </w:tcBorders>
          </w:tcPr>
          <w:p w:rsidR="0020471B" w:rsidRDefault="0020471B"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文言整理のため、下線部分を追加</w:t>
            </w:r>
            <w:r w:rsidRPr="0020471B">
              <w:rPr>
                <w:rFonts w:ascii="Century" w:eastAsia="ＭＳ 明朝" w:hAnsi="ＭＳ 明朝" w:cs="ＭＳ 明朝" w:hint="eastAsia"/>
                <w:color w:val="000000"/>
                <w:kern w:val="0"/>
                <w:szCs w:val="21"/>
              </w:rPr>
              <w:t>。</w:t>
            </w:r>
          </w:p>
        </w:tc>
      </w:tr>
      <w:tr w:rsidR="0022119B" w:rsidTr="00FB447D">
        <w:trPr>
          <w:trHeight w:val="2545"/>
        </w:trPr>
        <w:tc>
          <w:tcPr>
            <w:tcW w:w="851" w:type="dxa"/>
            <w:tcBorders>
              <w:top w:val="single" w:sz="4" w:space="0" w:color="auto"/>
              <w:left w:val="single" w:sz="4" w:space="0" w:color="auto"/>
              <w:bottom w:val="single" w:sz="4" w:space="0" w:color="auto"/>
              <w:right w:val="single" w:sz="4" w:space="0" w:color="000000"/>
            </w:tcBorders>
            <w:tcMar>
              <w:top w:w="22" w:type="dxa"/>
              <w:left w:w="102" w:type="dxa"/>
              <w:bottom w:w="22" w:type="dxa"/>
              <w:right w:w="102" w:type="dxa"/>
            </w:tcMar>
          </w:tcPr>
          <w:p w:rsidR="0022119B" w:rsidRDefault="0022119B"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２３</w:t>
            </w:r>
          </w:p>
        </w:tc>
        <w:tc>
          <w:tcPr>
            <w:tcW w:w="8008" w:type="dxa"/>
            <w:tcBorders>
              <w:top w:val="single" w:sz="4" w:space="0" w:color="auto"/>
              <w:left w:val="nil"/>
              <w:bottom w:val="single" w:sz="4" w:space="0" w:color="auto"/>
              <w:right w:val="single" w:sz="4" w:space="0" w:color="auto"/>
            </w:tcBorders>
          </w:tcPr>
          <w:p w:rsidR="0022119B" w:rsidRPr="0022119B" w:rsidRDefault="0022119B" w:rsidP="005E5FFF">
            <w:pPr>
              <w:wordWrap w:val="0"/>
              <w:autoSpaceDE w:val="0"/>
              <w:autoSpaceDN w:val="0"/>
              <w:adjustRightInd w:val="0"/>
              <w:spacing w:line="350" w:lineRule="atLeast"/>
              <w:ind w:firstLineChars="50" w:firstLine="105"/>
              <w:jc w:val="left"/>
              <w:rPr>
                <w:rFonts w:ascii="Century" w:eastAsia="ＭＳ 明朝" w:hAnsi="ＭＳ 明朝" w:cs="ＭＳ 明朝"/>
                <w:noProof/>
                <w:color w:val="000000"/>
                <w:kern w:val="0"/>
                <w:szCs w:val="21"/>
              </w:rPr>
            </w:pPr>
            <w:r w:rsidRPr="0022119B">
              <w:rPr>
                <w:rFonts w:ascii="Century" w:eastAsia="ＭＳ 明朝" w:hAnsi="ＭＳ 明朝" w:cs="ＭＳ 明朝"/>
                <w:noProof/>
                <w:color w:val="000000"/>
                <w:kern w:val="0"/>
                <w:szCs w:val="21"/>
              </w:rPr>
              <w:drawing>
                <wp:anchor distT="0" distB="0" distL="114300" distR="114300" simplePos="0" relativeHeight="251695104" behindDoc="0" locked="0" layoutInCell="1" allowOverlap="1">
                  <wp:simplePos x="0" y="0"/>
                  <wp:positionH relativeFrom="column">
                    <wp:posOffset>40005</wp:posOffset>
                  </wp:positionH>
                  <wp:positionV relativeFrom="paragraph">
                    <wp:posOffset>156845</wp:posOffset>
                  </wp:positionV>
                  <wp:extent cx="3744595" cy="1265555"/>
                  <wp:effectExtent l="0" t="0" r="825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44595" cy="1265555"/>
                          </a:xfrm>
                          <a:prstGeom prst="rect">
                            <a:avLst/>
                          </a:prstGeom>
                        </pic:spPr>
                      </pic:pic>
                    </a:graphicData>
                  </a:graphic>
                </wp:anchor>
              </w:drawing>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22119B" w:rsidRDefault="0022119B" w:rsidP="00687E3D">
            <w:pPr>
              <w:wordWrap w:val="0"/>
              <w:autoSpaceDE w:val="0"/>
              <w:autoSpaceDN w:val="0"/>
              <w:adjustRightInd w:val="0"/>
              <w:spacing w:line="350" w:lineRule="atLeast"/>
              <w:jc w:val="left"/>
              <w:rPr>
                <w:rFonts w:ascii="Century" w:eastAsia="ＭＳ 明朝" w:hAnsi="ＭＳ 明朝" w:cs="ＭＳ 明朝"/>
                <w:noProof/>
                <w:color w:val="000000" w:themeColor="text1"/>
                <w:kern w:val="0"/>
                <w:szCs w:val="21"/>
              </w:rPr>
            </w:pPr>
            <w:r w:rsidRPr="0022119B">
              <w:rPr>
                <w:rFonts w:ascii="Century" w:eastAsia="ＭＳ 明朝" w:hAnsi="ＭＳ 明朝" w:cs="ＭＳ 明朝"/>
                <w:noProof/>
                <w:color w:val="000000" w:themeColor="text1"/>
                <w:kern w:val="0"/>
                <w:szCs w:val="21"/>
              </w:rPr>
              <w:drawing>
                <wp:anchor distT="0" distB="0" distL="114300" distR="114300" simplePos="0" relativeHeight="251696128" behindDoc="0" locked="0" layoutInCell="1" allowOverlap="1">
                  <wp:simplePos x="0" y="0"/>
                  <wp:positionH relativeFrom="column">
                    <wp:posOffset>82550</wp:posOffset>
                  </wp:positionH>
                  <wp:positionV relativeFrom="paragraph">
                    <wp:posOffset>182245</wp:posOffset>
                  </wp:positionV>
                  <wp:extent cx="3741420" cy="126492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41420" cy="1264920"/>
                          </a:xfrm>
                          <a:prstGeom prst="rect">
                            <a:avLst/>
                          </a:prstGeom>
                        </pic:spPr>
                      </pic:pic>
                    </a:graphicData>
                  </a:graphic>
                </wp:anchor>
              </w:drawing>
            </w:r>
          </w:p>
        </w:tc>
        <w:tc>
          <w:tcPr>
            <w:tcW w:w="4110" w:type="dxa"/>
            <w:tcBorders>
              <w:top w:val="single" w:sz="4" w:space="0" w:color="auto"/>
              <w:left w:val="single" w:sz="4" w:space="0" w:color="auto"/>
              <w:bottom w:val="single" w:sz="4" w:space="0" w:color="auto"/>
              <w:right w:val="single" w:sz="4" w:space="0" w:color="auto"/>
            </w:tcBorders>
          </w:tcPr>
          <w:p w:rsidR="0022119B" w:rsidRDefault="0022119B"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22119B">
              <w:rPr>
                <w:rFonts w:ascii="Century" w:eastAsia="ＭＳ 明朝" w:hAnsi="ＭＳ 明朝" w:cs="ＭＳ 明朝" w:hint="eastAsia"/>
                <w:color w:val="000000"/>
                <w:kern w:val="0"/>
                <w:szCs w:val="21"/>
              </w:rPr>
              <w:t>文言整理のため、下線部分を修正。</w:t>
            </w:r>
          </w:p>
        </w:tc>
      </w:tr>
      <w:tr w:rsidR="00EE1110" w:rsidTr="00FB447D">
        <w:trPr>
          <w:trHeight w:val="2214"/>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5E5FFF" w:rsidRDefault="00F8257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２６</w:t>
            </w:r>
          </w:p>
        </w:tc>
        <w:tc>
          <w:tcPr>
            <w:tcW w:w="8008" w:type="dxa"/>
            <w:tcBorders>
              <w:top w:val="single" w:sz="4" w:space="0" w:color="auto"/>
              <w:left w:val="nil"/>
              <w:bottom w:val="single" w:sz="4" w:space="0" w:color="auto"/>
              <w:right w:val="single" w:sz="4" w:space="0" w:color="auto"/>
            </w:tcBorders>
          </w:tcPr>
          <w:p w:rsidR="005E5FFF" w:rsidRPr="005E5FFF" w:rsidRDefault="0010607A"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drawing>
                <wp:anchor distT="0" distB="0" distL="114300" distR="114300" simplePos="0" relativeHeight="251685888" behindDoc="0" locked="0" layoutInCell="1" allowOverlap="1">
                  <wp:simplePos x="0" y="0"/>
                  <wp:positionH relativeFrom="column">
                    <wp:posOffset>78105</wp:posOffset>
                  </wp:positionH>
                  <wp:positionV relativeFrom="paragraph">
                    <wp:posOffset>241935</wp:posOffset>
                  </wp:positionV>
                  <wp:extent cx="3641905" cy="992037"/>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1905" cy="9920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5E5FFF" w:rsidRPr="006E60C1" w:rsidRDefault="0010607A" w:rsidP="005E5FFF">
            <w:pPr>
              <w:wordWrap w:val="0"/>
              <w:autoSpaceDE w:val="0"/>
              <w:autoSpaceDN w:val="0"/>
              <w:adjustRightInd w:val="0"/>
              <w:spacing w:line="350" w:lineRule="atLeast"/>
              <w:ind w:firstLineChars="50" w:firstLine="105"/>
              <w:jc w:val="left"/>
              <w:rPr>
                <w:rFonts w:ascii="Century" w:eastAsia="ＭＳ 明朝" w:hAnsi="ＭＳ 明朝" w:cs="ＭＳ 明朝"/>
                <w:color w:val="000000" w:themeColor="text1"/>
                <w:kern w:val="0"/>
                <w:szCs w:val="21"/>
              </w:rPr>
            </w:pPr>
            <w:r>
              <w:rPr>
                <w:rFonts w:ascii="Century" w:eastAsia="ＭＳ 明朝" w:hAnsi="ＭＳ 明朝" w:cs="ＭＳ 明朝"/>
                <w:noProof/>
                <w:color w:val="000000" w:themeColor="text1"/>
                <w:kern w:val="0"/>
                <w:szCs w:val="21"/>
              </w:rPr>
              <w:drawing>
                <wp:anchor distT="0" distB="0" distL="114300" distR="114300" simplePos="0" relativeHeight="251686912" behindDoc="0" locked="0" layoutInCell="1" allowOverlap="1">
                  <wp:simplePos x="0" y="0"/>
                  <wp:positionH relativeFrom="column">
                    <wp:posOffset>159385</wp:posOffset>
                  </wp:positionH>
                  <wp:positionV relativeFrom="paragraph">
                    <wp:posOffset>224790</wp:posOffset>
                  </wp:positionV>
                  <wp:extent cx="3588589" cy="977514"/>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8589" cy="97751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0" w:type="dxa"/>
            <w:tcBorders>
              <w:top w:val="single" w:sz="4" w:space="0" w:color="auto"/>
              <w:left w:val="single" w:sz="4" w:space="0" w:color="auto"/>
              <w:bottom w:val="single" w:sz="4" w:space="0" w:color="auto"/>
              <w:right w:val="single" w:sz="4" w:space="0" w:color="auto"/>
            </w:tcBorders>
          </w:tcPr>
          <w:p w:rsidR="005E5FFF" w:rsidRDefault="0010607A"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文言整理のため、下線部分を追加</w:t>
            </w:r>
            <w:r w:rsidR="006E60C1">
              <w:rPr>
                <w:rFonts w:ascii="Century" w:eastAsia="ＭＳ 明朝" w:hAnsi="ＭＳ 明朝" w:cs="ＭＳ 明朝" w:hint="eastAsia"/>
                <w:color w:val="000000"/>
                <w:kern w:val="0"/>
                <w:szCs w:val="21"/>
              </w:rPr>
              <w:t>。</w:t>
            </w:r>
          </w:p>
        </w:tc>
      </w:tr>
      <w:tr w:rsidR="00EE1110" w:rsidTr="00A22CF3">
        <w:trPr>
          <w:trHeight w:val="3394"/>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447FC0" w:rsidRDefault="00F8257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２７</w:t>
            </w:r>
          </w:p>
        </w:tc>
        <w:tc>
          <w:tcPr>
            <w:tcW w:w="8008" w:type="dxa"/>
            <w:tcBorders>
              <w:top w:val="single" w:sz="4" w:space="0" w:color="auto"/>
              <w:left w:val="nil"/>
              <w:bottom w:val="single" w:sz="4" w:space="0" w:color="auto"/>
              <w:right w:val="single" w:sz="4" w:space="0" w:color="auto"/>
            </w:tcBorders>
          </w:tcPr>
          <w:p w:rsidR="00447FC0" w:rsidRDefault="000D6A76" w:rsidP="005E5FFF">
            <w:pPr>
              <w:wordWrap w:val="0"/>
              <w:autoSpaceDE w:val="0"/>
              <w:autoSpaceDN w:val="0"/>
              <w:adjustRightInd w:val="0"/>
              <w:spacing w:line="350" w:lineRule="atLeast"/>
              <w:ind w:firstLineChars="50" w:firstLine="105"/>
              <w:jc w:val="left"/>
              <w:rPr>
                <w:rFonts w:ascii="Century" w:eastAsia="ＭＳ 明朝" w:hAnsi="ＭＳ 明朝" w:cs="ＭＳ 明朝"/>
                <w:noProof/>
                <w:color w:val="000000" w:themeColor="text1"/>
                <w:kern w:val="0"/>
                <w:szCs w:val="21"/>
              </w:rPr>
            </w:pPr>
            <w:r w:rsidRPr="000D6A76">
              <w:rPr>
                <w:rFonts w:ascii="Century" w:eastAsia="ＭＳ 明朝" w:hAnsi="ＭＳ 明朝" w:cs="ＭＳ 明朝" w:hint="eastAsia"/>
                <w:noProof/>
                <w:color w:val="000000" w:themeColor="text1"/>
                <w:kern w:val="0"/>
                <w:szCs w:val="21"/>
              </w:rPr>
              <w:t>図表</w:t>
            </w:r>
            <w:r w:rsidRPr="000D6A76">
              <w:rPr>
                <w:rFonts w:ascii="Century" w:eastAsia="ＭＳ 明朝" w:hAnsi="ＭＳ 明朝" w:cs="ＭＳ 明朝"/>
                <w:noProof/>
                <w:color w:val="000000" w:themeColor="text1"/>
                <w:kern w:val="0"/>
                <w:szCs w:val="21"/>
              </w:rPr>
              <w:t>22</w:t>
            </w:r>
            <w:r w:rsidRPr="000D6A76">
              <w:rPr>
                <w:rFonts w:ascii="Century" w:eastAsia="ＭＳ 明朝" w:hAnsi="ＭＳ 明朝" w:cs="ＭＳ 明朝"/>
                <w:noProof/>
                <w:color w:val="000000" w:themeColor="text1"/>
                <w:kern w:val="0"/>
                <w:szCs w:val="21"/>
              </w:rPr>
              <w:t>：府中市空き地･空き家対策庁内検討委員会の役割</w:t>
            </w:r>
          </w:p>
          <w:tbl>
            <w:tblPr>
              <w:tblpPr w:leftFromText="142" w:rightFromText="142" w:vertAnchor="page" w:horzAnchor="margin" w:tblpXSpec="center" w:tblpY="469"/>
              <w:tblOverlap w:val="never"/>
              <w:tblW w:w="4390" w:type="dxa"/>
              <w:tblLayout w:type="fixed"/>
              <w:tblCellMar>
                <w:left w:w="99" w:type="dxa"/>
                <w:right w:w="99" w:type="dxa"/>
              </w:tblCellMar>
              <w:tblLook w:val="04A0" w:firstRow="1" w:lastRow="0" w:firstColumn="1" w:lastColumn="0" w:noHBand="0" w:noVBand="1"/>
            </w:tblPr>
            <w:tblGrid>
              <w:gridCol w:w="480"/>
              <w:gridCol w:w="1642"/>
              <w:gridCol w:w="2268"/>
            </w:tblGrid>
            <w:tr w:rsidR="000D6A76" w:rsidRPr="00447FC0" w:rsidTr="000D6A76">
              <w:trPr>
                <w:trHeight w:val="285"/>
              </w:trPr>
              <w:tc>
                <w:tcPr>
                  <w:tcW w:w="4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0D6A76" w:rsidRPr="00447FC0" w:rsidRDefault="000D6A76" w:rsidP="000D6A76">
                  <w:pPr>
                    <w:widowControl/>
                    <w:jc w:val="left"/>
                    <w:rPr>
                      <w:rFonts w:asciiTheme="majorEastAsia" w:eastAsiaTheme="majorEastAsia" w:hAnsiTheme="majorEastAsia" w:cs="ＭＳ Ｐゴシック"/>
                      <w:kern w:val="0"/>
                      <w:sz w:val="14"/>
                      <w:szCs w:val="21"/>
                    </w:rPr>
                  </w:pPr>
                  <w:r w:rsidRPr="00447FC0">
                    <w:rPr>
                      <w:rFonts w:asciiTheme="majorEastAsia" w:eastAsiaTheme="majorEastAsia" w:hAnsiTheme="majorEastAsia" w:cs="ＭＳ Ｐゴシック" w:hint="eastAsia"/>
                      <w:kern w:val="0"/>
                      <w:sz w:val="14"/>
                      <w:szCs w:val="21"/>
                    </w:rPr>
                    <w:t xml:space="preserve">　</w:t>
                  </w:r>
                </w:p>
              </w:tc>
              <w:tc>
                <w:tcPr>
                  <w:tcW w:w="164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0D6A76" w:rsidRPr="00447FC0" w:rsidRDefault="000D6A76" w:rsidP="000D6A76">
                  <w:pPr>
                    <w:widowControl/>
                    <w:jc w:val="center"/>
                    <w:rPr>
                      <w:rFonts w:asciiTheme="majorEastAsia" w:eastAsiaTheme="majorEastAsia" w:hAnsiTheme="majorEastAsia" w:cs="ＭＳ Ｐゴシック"/>
                      <w:b/>
                      <w:bCs/>
                      <w:kern w:val="0"/>
                      <w:sz w:val="14"/>
                      <w:szCs w:val="21"/>
                    </w:rPr>
                  </w:pPr>
                  <w:r w:rsidRPr="00447FC0">
                    <w:rPr>
                      <w:rFonts w:asciiTheme="majorEastAsia" w:eastAsiaTheme="majorEastAsia" w:hAnsiTheme="majorEastAsia" w:cs="ＭＳ Ｐゴシック" w:hint="eastAsia"/>
                      <w:b/>
                      <w:bCs/>
                      <w:kern w:val="0"/>
                      <w:sz w:val="14"/>
                      <w:szCs w:val="21"/>
                    </w:rPr>
                    <w:t>課名</w:t>
                  </w:r>
                </w:p>
              </w:tc>
              <w:tc>
                <w:tcPr>
                  <w:tcW w:w="2268"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0D6A76" w:rsidRPr="00447FC0" w:rsidRDefault="000D6A76" w:rsidP="000D6A76">
                  <w:pPr>
                    <w:widowControl/>
                    <w:jc w:val="center"/>
                    <w:rPr>
                      <w:rFonts w:asciiTheme="majorEastAsia" w:eastAsiaTheme="majorEastAsia" w:hAnsiTheme="majorEastAsia" w:cs="ＭＳ Ｐゴシック"/>
                      <w:b/>
                      <w:bCs/>
                      <w:kern w:val="0"/>
                      <w:sz w:val="14"/>
                      <w:szCs w:val="21"/>
                    </w:rPr>
                  </w:pPr>
                  <w:r w:rsidRPr="00447FC0">
                    <w:rPr>
                      <w:rFonts w:asciiTheme="majorEastAsia" w:eastAsiaTheme="majorEastAsia" w:hAnsiTheme="majorEastAsia" w:cs="ＭＳ Ｐゴシック" w:hint="eastAsia"/>
                      <w:b/>
                      <w:bCs/>
                      <w:kern w:val="0"/>
                      <w:sz w:val="14"/>
                      <w:szCs w:val="21"/>
                    </w:rPr>
                    <w:t>業務内容</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政策課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庁内連携</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2</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防災危機管理課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防火対策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3</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地域コミュニティ課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地域連携</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4</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資産税課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u w:val="single"/>
                    </w:rPr>
                  </w:pPr>
                  <w:r w:rsidRPr="00447FC0">
                    <w:rPr>
                      <w:rFonts w:asciiTheme="majorEastAsia" w:eastAsiaTheme="majorEastAsia" w:hAnsiTheme="majorEastAsia" w:cs="ＭＳ Ｐゴシック" w:hint="eastAsia"/>
                      <w:color w:val="000000"/>
                      <w:kern w:val="0"/>
                      <w:sz w:val="14"/>
                      <w:szCs w:val="21"/>
                      <w:u w:val="single"/>
                    </w:rPr>
                    <w:t>固定資産税の課税情報</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5</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環境政策課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相談窓口、雑草・害虫対策等</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6</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地域安全対策課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防犯対策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7</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ごみ減量推進課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不法投棄指導</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8</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地域福祉推進課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民生委員との連携・権利擁護</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9</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高齢者支援課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包括支援対策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10</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道路課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法定外公共物の管理</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11</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計画課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都市計画</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12</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建築指導課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倒壊危険建築物対策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13</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住宅課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空き家利</w:t>
                  </w:r>
                  <w:r w:rsidRPr="00447FC0">
                    <w:rPr>
                      <w:rFonts w:asciiTheme="majorEastAsia" w:eastAsiaTheme="majorEastAsia" w:hAnsiTheme="majorEastAsia" w:cs="ＭＳ Ｐゴシック" w:hint="eastAsia"/>
                      <w:kern w:val="0"/>
                      <w:sz w:val="14"/>
                      <w:szCs w:val="21"/>
                    </w:rPr>
                    <w:t>活</w:t>
                  </w:r>
                  <w:r w:rsidRPr="00447FC0">
                    <w:rPr>
                      <w:rFonts w:asciiTheme="majorEastAsia" w:eastAsiaTheme="majorEastAsia" w:hAnsiTheme="majorEastAsia" w:cs="ＭＳ Ｐゴシック" w:hint="eastAsia"/>
                      <w:color w:val="000000"/>
                      <w:kern w:val="0"/>
                      <w:sz w:val="14"/>
                      <w:szCs w:val="21"/>
                    </w:rPr>
                    <w:t>用促進</w:t>
                  </w:r>
                </w:p>
              </w:tc>
            </w:tr>
          </w:tbl>
          <w:p w:rsidR="000D6A76" w:rsidRPr="006E60C1" w:rsidRDefault="000D6A76" w:rsidP="005E5FFF">
            <w:pPr>
              <w:wordWrap w:val="0"/>
              <w:autoSpaceDE w:val="0"/>
              <w:autoSpaceDN w:val="0"/>
              <w:adjustRightInd w:val="0"/>
              <w:spacing w:line="350" w:lineRule="atLeast"/>
              <w:ind w:firstLineChars="50" w:firstLine="105"/>
              <w:jc w:val="left"/>
              <w:rPr>
                <w:rFonts w:ascii="Century" w:eastAsia="ＭＳ 明朝" w:hAnsi="ＭＳ 明朝" w:cs="ＭＳ 明朝"/>
                <w:noProof/>
                <w:color w:val="000000" w:themeColor="text1"/>
                <w:kern w:val="0"/>
                <w:szCs w:val="21"/>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0D6A76" w:rsidRDefault="000D6A76" w:rsidP="005E5FFF">
            <w:pPr>
              <w:wordWrap w:val="0"/>
              <w:autoSpaceDE w:val="0"/>
              <w:autoSpaceDN w:val="0"/>
              <w:adjustRightInd w:val="0"/>
              <w:spacing w:line="350" w:lineRule="atLeast"/>
              <w:ind w:firstLineChars="50" w:firstLine="105"/>
              <w:jc w:val="left"/>
              <w:rPr>
                <w:rFonts w:ascii="Century" w:eastAsia="ＭＳ 明朝" w:hAnsi="ＭＳ 明朝" w:cs="ＭＳ 明朝"/>
                <w:noProof/>
                <w:color w:val="000000" w:themeColor="text1"/>
                <w:kern w:val="0"/>
                <w:szCs w:val="21"/>
              </w:rPr>
            </w:pPr>
            <w:r w:rsidRPr="000D6A76">
              <w:rPr>
                <w:rFonts w:ascii="Century" w:eastAsia="ＭＳ 明朝" w:hAnsi="ＭＳ 明朝" w:cs="ＭＳ 明朝" w:hint="eastAsia"/>
                <w:noProof/>
                <w:color w:val="000000" w:themeColor="text1"/>
                <w:kern w:val="0"/>
                <w:szCs w:val="21"/>
              </w:rPr>
              <w:t>図表</w:t>
            </w:r>
            <w:r w:rsidRPr="000D6A76">
              <w:rPr>
                <w:rFonts w:ascii="Century" w:eastAsia="ＭＳ 明朝" w:hAnsi="ＭＳ 明朝" w:cs="ＭＳ 明朝"/>
                <w:noProof/>
                <w:color w:val="000000" w:themeColor="text1"/>
                <w:kern w:val="0"/>
                <w:szCs w:val="21"/>
              </w:rPr>
              <w:t>22</w:t>
            </w:r>
            <w:r w:rsidRPr="000D6A76">
              <w:rPr>
                <w:rFonts w:ascii="Century" w:eastAsia="ＭＳ 明朝" w:hAnsi="ＭＳ 明朝" w:cs="ＭＳ 明朝"/>
                <w:noProof/>
                <w:color w:val="000000" w:themeColor="text1"/>
                <w:kern w:val="0"/>
                <w:szCs w:val="21"/>
              </w:rPr>
              <w:t>：府中市空き地･空き家対策庁内検討委員会の役割</w:t>
            </w:r>
          </w:p>
          <w:tbl>
            <w:tblPr>
              <w:tblpPr w:leftFromText="142" w:rightFromText="142" w:vertAnchor="page" w:horzAnchor="margin" w:tblpXSpec="center" w:tblpY="468"/>
              <w:tblOverlap w:val="never"/>
              <w:tblW w:w="4390" w:type="dxa"/>
              <w:tblLayout w:type="fixed"/>
              <w:tblCellMar>
                <w:left w:w="99" w:type="dxa"/>
                <w:right w:w="99" w:type="dxa"/>
              </w:tblCellMar>
              <w:tblLook w:val="04A0" w:firstRow="1" w:lastRow="0" w:firstColumn="1" w:lastColumn="0" w:noHBand="0" w:noVBand="1"/>
            </w:tblPr>
            <w:tblGrid>
              <w:gridCol w:w="480"/>
              <w:gridCol w:w="1642"/>
              <w:gridCol w:w="2268"/>
            </w:tblGrid>
            <w:tr w:rsidR="000D6A76" w:rsidRPr="00447FC0" w:rsidTr="000D6A76">
              <w:trPr>
                <w:trHeight w:val="285"/>
              </w:trPr>
              <w:tc>
                <w:tcPr>
                  <w:tcW w:w="4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0D6A76" w:rsidRPr="00447FC0" w:rsidRDefault="000D6A76" w:rsidP="000D6A76">
                  <w:pPr>
                    <w:widowControl/>
                    <w:jc w:val="left"/>
                    <w:rPr>
                      <w:rFonts w:asciiTheme="majorEastAsia" w:eastAsiaTheme="majorEastAsia" w:hAnsiTheme="majorEastAsia" w:cs="ＭＳ Ｐゴシック"/>
                      <w:kern w:val="0"/>
                      <w:sz w:val="14"/>
                      <w:szCs w:val="21"/>
                    </w:rPr>
                  </w:pPr>
                  <w:r w:rsidRPr="00447FC0">
                    <w:rPr>
                      <w:rFonts w:asciiTheme="majorEastAsia" w:eastAsiaTheme="majorEastAsia" w:hAnsiTheme="majorEastAsia" w:cs="ＭＳ Ｐゴシック" w:hint="eastAsia"/>
                      <w:kern w:val="0"/>
                      <w:sz w:val="14"/>
                      <w:szCs w:val="21"/>
                    </w:rPr>
                    <w:t xml:space="preserve">　</w:t>
                  </w:r>
                </w:p>
              </w:tc>
              <w:tc>
                <w:tcPr>
                  <w:tcW w:w="164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0D6A76" w:rsidRPr="00447FC0" w:rsidRDefault="000D6A76" w:rsidP="000D6A76">
                  <w:pPr>
                    <w:widowControl/>
                    <w:jc w:val="center"/>
                    <w:rPr>
                      <w:rFonts w:asciiTheme="majorEastAsia" w:eastAsiaTheme="majorEastAsia" w:hAnsiTheme="majorEastAsia" w:cs="ＭＳ Ｐゴシック"/>
                      <w:b/>
                      <w:bCs/>
                      <w:kern w:val="0"/>
                      <w:sz w:val="14"/>
                      <w:szCs w:val="21"/>
                    </w:rPr>
                  </w:pPr>
                  <w:r w:rsidRPr="00447FC0">
                    <w:rPr>
                      <w:rFonts w:asciiTheme="majorEastAsia" w:eastAsiaTheme="majorEastAsia" w:hAnsiTheme="majorEastAsia" w:cs="ＭＳ Ｐゴシック" w:hint="eastAsia"/>
                      <w:b/>
                      <w:bCs/>
                      <w:kern w:val="0"/>
                      <w:sz w:val="14"/>
                      <w:szCs w:val="21"/>
                    </w:rPr>
                    <w:t>課名</w:t>
                  </w:r>
                </w:p>
              </w:tc>
              <w:tc>
                <w:tcPr>
                  <w:tcW w:w="2268"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0D6A76" w:rsidRPr="00447FC0" w:rsidRDefault="000D6A76" w:rsidP="000D6A76">
                  <w:pPr>
                    <w:widowControl/>
                    <w:jc w:val="center"/>
                    <w:rPr>
                      <w:rFonts w:asciiTheme="majorEastAsia" w:eastAsiaTheme="majorEastAsia" w:hAnsiTheme="majorEastAsia" w:cs="ＭＳ Ｐゴシック"/>
                      <w:b/>
                      <w:bCs/>
                      <w:kern w:val="0"/>
                      <w:sz w:val="14"/>
                      <w:szCs w:val="21"/>
                    </w:rPr>
                  </w:pPr>
                  <w:r w:rsidRPr="00447FC0">
                    <w:rPr>
                      <w:rFonts w:asciiTheme="majorEastAsia" w:eastAsiaTheme="majorEastAsia" w:hAnsiTheme="majorEastAsia" w:cs="ＭＳ Ｐゴシック" w:hint="eastAsia"/>
                      <w:b/>
                      <w:bCs/>
                      <w:kern w:val="0"/>
                      <w:sz w:val="14"/>
                      <w:szCs w:val="21"/>
                    </w:rPr>
                    <w:t>業務内容</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政策課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庁内連携</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2</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防災危機管理課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防火対策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3</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地域コミュニティ課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地域連携</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4</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資産税課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u w:val="single"/>
                    </w:rPr>
                  </w:pPr>
                  <w:r w:rsidRPr="00447FC0">
                    <w:rPr>
                      <w:rFonts w:asciiTheme="majorEastAsia" w:eastAsiaTheme="majorEastAsia" w:hAnsiTheme="majorEastAsia" w:cs="ＭＳ Ｐゴシック" w:hint="eastAsia"/>
                      <w:color w:val="000000"/>
                      <w:kern w:val="0"/>
                      <w:sz w:val="14"/>
                      <w:szCs w:val="21"/>
                      <w:u w:val="single"/>
                    </w:rPr>
                    <w:t>住宅用地特例関係</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5</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環境政策課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相談窓口、雑草・害虫対策等</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6</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地域安全対策課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防犯対策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7</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ごみ減量推進課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不法投棄指導</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8</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地域福祉推進課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民生委員との連携・権利擁護</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9</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高齢者支援課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包括支援対策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10</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道路課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法定外公共物の管理</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11</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計画課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都市計画</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12</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建築指導課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倒壊危険建築物対策</w:t>
                  </w:r>
                </w:p>
              </w:tc>
            </w:tr>
            <w:tr w:rsidR="000D6A76" w:rsidRPr="00447FC0" w:rsidTr="000D6A76">
              <w:trPr>
                <w:trHeight w:val="28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D6A76" w:rsidRPr="00447FC0" w:rsidRDefault="000D6A76" w:rsidP="000D6A76">
                  <w:pPr>
                    <w:widowControl/>
                    <w:jc w:val="center"/>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13</w:t>
                  </w:r>
                </w:p>
              </w:tc>
              <w:tc>
                <w:tcPr>
                  <w:tcW w:w="1642"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住宅課</w:t>
                  </w:r>
                </w:p>
              </w:tc>
              <w:tc>
                <w:tcPr>
                  <w:tcW w:w="2268" w:type="dxa"/>
                  <w:tcBorders>
                    <w:top w:val="nil"/>
                    <w:left w:val="nil"/>
                    <w:bottom w:val="single" w:sz="4" w:space="0" w:color="auto"/>
                    <w:right w:val="single" w:sz="4" w:space="0" w:color="auto"/>
                  </w:tcBorders>
                  <w:shd w:val="clear" w:color="auto" w:fill="auto"/>
                  <w:noWrap/>
                  <w:vAlign w:val="center"/>
                  <w:hideMark/>
                </w:tcPr>
                <w:p w:rsidR="000D6A76" w:rsidRPr="00447FC0" w:rsidRDefault="000D6A76" w:rsidP="000D6A76">
                  <w:pPr>
                    <w:widowControl/>
                    <w:jc w:val="left"/>
                    <w:rPr>
                      <w:rFonts w:asciiTheme="majorEastAsia" w:eastAsiaTheme="majorEastAsia" w:hAnsiTheme="majorEastAsia" w:cs="ＭＳ Ｐゴシック"/>
                      <w:color w:val="000000"/>
                      <w:kern w:val="0"/>
                      <w:sz w:val="14"/>
                      <w:szCs w:val="21"/>
                    </w:rPr>
                  </w:pPr>
                  <w:r w:rsidRPr="00447FC0">
                    <w:rPr>
                      <w:rFonts w:asciiTheme="majorEastAsia" w:eastAsiaTheme="majorEastAsia" w:hAnsiTheme="majorEastAsia" w:cs="ＭＳ Ｐゴシック" w:hint="eastAsia"/>
                      <w:color w:val="000000"/>
                      <w:kern w:val="0"/>
                      <w:sz w:val="14"/>
                      <w:szCs w:val="21"/>
                    </w:rPr>
                    <w:t>空き家利</w:t>
                  </w:r>
                  <w:r w:rsidRPr="00447FC0">
                    <w:rPr>
                      <w:rFonts w:asciiTheme="majorEastAsia" w:eastAsiaTheme="majorEastAsia" w:hAnsiTheme="majorEastAsia" w:cs="ＭＳ Ｐゴシック" w:hint="eastAsia"/>
                      <w:kern w:val="0"/>
                      <w:sz w:val="14"/>
                      <w:szCs w:val="21"/>
                    </w:rPr>
                    <w:t>活</w:t>
                  </w:r>
                  <w:r w:rsidRPr="00447FC0">
                    <w:rPr>
                      <w:rFonts w:asciiTheme="majorEastAsia" w:eastAsiaTheme="majorEastAsia" w:hAnsiTheme="majorEastAsia" w:cs="ＭＳ Ｐゴシック" w:hint="eastAsia"/>
                      <w:color w:val="000000"/>
                      <w:kern w:val="0"/>
                      <w:sz w:val="14"/>
                      <w:szCs w:val="21"/>
                    </w:rPr>
                    <w:t>用促進</w:t>
                  </w:r>
                </w:p>
              </w:tc>
            </w:tr>
          </w:tbl>
          <w:p w:rsidR="00447FC0" w:rsidRPr="000D6A76" w:rsidRDefault="00447FC0" w:rsidP="000D6A76">
            <w:pPr>
              <w:rPr>
                <w:rFonts w:ascii="Century" w:eastAsia="ＭＳ 明朝" w:hAnsi="ＭＳ 明朝" w:cs="ＭＳ 明朝"/>
                <w:szCs w:val="21"/>
              </w:rPr>
            </w:pPr>
          </w:p>
        </w:tc>
        <w:tc>
          <w:tcPr>
            <w:tcW w:w="4110" w:type="dxa"/>
            <w:tcBorders>
              <w:top w:val="single" w:sz="4" w:space="0" w:color="auto"/>
              <w:left w:val="single" w:sz="4" w:space="0" w:color="auto"/>
              <w:bottom w:val="single" w:sz="4" w:space="0" w:color="auto"/>
              <w:right w:val="single" w:sz="4" w:space="0" w:color="auto"/>
            </w:tcBorders>
          </w:tcPr>
          <w:p w:rsidR="00447FC0" w:rsidRDefault="00027073"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447FC0" w:rsidRPr="005E5FFF">
              <w:rPr>
                <w:rFonts w:ascii="Century" w:eastAsia="ＭＳ 明朝" w:hAnsi="ＭＳ 明朝" w:cs="ＭＳ 明朝" w:hint="eastAsia"/>
                <w:color w:val="000000"/>
                <w:kern w:val="0"/>
                <w:szCs w:val="21"/>
              </w:rPr>
              <w:t>。</w:t>
            </w: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p w:rsidR="00447FC0" w:rsidRDefault="00447FC0"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tc>
      </w:tr>
      <w:tr w:rsidR="006A12B3" w:rsidTr="00F82576">
        <w:trPr>
          <w:trHeight w:val="1978"/>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6A12B3"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３１</w:t>
            </w:r>
          </w:p>
        </w:tc>
        <w:tc>
          <w:tcPr>
            <w:tcW w:w="8008" w:type="dxa"/>
            <w:tcBorders>
              <w:top w:val="single" w:sz="4" w:space="0" w:color="auto"/>
              <w:left w:val="nil"/>
              <w:bottom w:val="single" w:sz="4" w:space="0" w:color="auto"/>
              <w:right w:val="single" w:sz="4" w:space="0" w:color="auto"/>
            </w:tcBorders>
          </w:tcPr>
          <w:p w:rsidR="006A12B3" w:rsidRPr="006A12B3" w:rsidRDefault="006A12B3" w:rsidP="006A12B3">
            <w:pPr>
              <w:widowControl/>
              <w:ind w:firstLineChars="100" w:firstLine="210"/>
              <w:jc w:val="left"/>
              <w:rPr>
                <w:rFonts w:asciiTheme="majorEastAsia" w:eastAsiaTheme="majorEastAsia" w:hAnsiTheme="majorEastAsia" w:cs="メイリオ"/>
                <w:color w:val="000000" w:themeColor="text1"/>
              </w:rPr>
            </w:pPr>
            <w:r w:rsidRPr="006A12B3">
              <w:rPr>
                <w:rFonts w:asciiTheme="majorEastAsia" w:eastAsiaTheme="majorEastAsia" w:hAnsiTheme="majorEastAsia" w:cs="メイリオ" w:hint="eastAsia"/>
                <w:color w:val="000000" w:themeColor="text1"/>
              </w:rPr>
              <w:t>ウ　庁内で連携した所有者等の把握</w:t>
            </w:r>
          </w:p>
          <w:p w:rsidR="006A12B3" w:rsidRPr="006A12B3" w:rsidRDefault="006A12B3" w:rsidP="006A12B3">
            <w:pPr>
              <w:widowControl/>
              <w:spacing w:beforeLines="25" w:before="60" w:line="360" w:lineRule="exact"/>
              <w:ind w:leftChars="100" w:left="210" w:firstLineChars="100" w:firstLine="210"/>
              <w:rPr>
                <w:rFonts w:ascii="ＭＳ 明朝" w:eastAsia="ＭＳ 明朝" w:hAnsi="ＭＳ 明朝"/>
                <w:color w:val="000000" w:themeColor="text1"/>
              </w:rPr>
            </w:pPr>
            <w:r w:rsidRPr="006A12B3">
              <w:rPr>
                <w:rFonts w:ascii="ＭＳ 明朝" w:eastAsia="ＭＳ 明朝" w:hAnsi="ＭＳ 明朝" w:hint="eastAsia"/>
              </w:rPr>
              <w:t>空き家がもたらす問題は多岐にわたり、その所有者等の特定が困難である等の解決すべき課題も多く存在します。そこで、庁内関係部署との連携により、空き家に係る</w:t>
            </w:r>
            <w:r w:rsidRPr="006A12B3">
              <w:rPr>
                <w:rFonts w:ascii="ＭＳ 明朝" w:eastAsia="ＭＳ 明朝" w:hAnsi="ＭＳ 明朝" w:hint="eastAsia"/>
                <w:color w:val="000000" w:themeColor="text1"/>
              </w:rPr>
              <w:t>不動産登記簿</w:t>
            </w:r>
            <w:r w:rsidRPr="006A12B3">
              <w:rPr>
                <w:rFonts w:ascii="ＭＳ 明朝" w:eastAsia="ＭＳ 明朝" w:hAnsi="ＭＳ 明朝"/>
                <w:color w:val="000000" w:themeColor="text1"/>
              </w:rPr>
              <w:t>情報、住民票情報、戸籍謄本、</w:t>
            </w:r>
            <w:r w:rsidRPr="006A12B3">
              <w:rPr>
                <w:rFonts w:ascii="ＭＳ 明朝" w:eastAsia="ＭＳ 明朝" w:hAnsi="ＭＳ 明朝" w:hint="eastAsia"/>
                <w:color w:val="000000" w:themeColor="text1"/>
                <w:u w:val="single"/>
              </w:rPr>
              <w:t>固定資産税の課税情報</w:t>
            </w:r>
            <w:r w:rsidRPr="006A12B3">
              <w:rPr>
                <w:rFonts w:ascii="ＭＳ 明朝" w:eastAsia="ＭＳ 明朝" w:hAnsi="ＭＳ 明朝"/>
                <w:color w:val="000000" w:themeColor="text1"/>
              </w:rPr>
              <w:t>に記載された情報</w:t>
            </w:r>
            <w:r w:rsidRPr="006A12B3">
              <w:rPr>
                <w:rFonts w:ascii="ＭＳ 明朝" w:eastAsia="ＭＳ 明朝" w:hAnsi="ＭＳ 明朝" w:hint="eastAsia"/>
                <w:color w:val="000000" w:themeColor="text1"/>
              </w:rPr>
              <w:t>、近隣住民等からの情報等を活用します。</w:t>
            </w:r>
          </w:p>
          <w:p w:rsidR="006A12B3" w:rsidRPr="00447FC0" w:rsidRDefault="006A12B3" w:rsidP="006A12B3">
            <w:pPr>
              <w:widowControl/>
              <w:jc w:val="left"/>
              <w:rPr>
                <w:rFonts w:asciiTheme="majorEastAsia" w:eastAsiaTheme="majorEastAsia" w:hAnsiTheme="majorEastAsia" w:cs="ＭＳ Ｐゴシック"/>
                <w:kern w:val="0"/>
                <w:sz w:val="14"/>
                <w:szCs w:val="21"/>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6A12B3" w:rsidRPr="006A12B3" w:rsidRDefault="006A12B3" w:rsidP="006A12B3">
            <w:pPr>
              <w:widowControl/>
              <w:ind w:firstLineChars="100" w:firstLine="210"/>
              <w:jc w:val="left"/>
              <w:rPr>
                <w:rFonts w:asciiTheme="majorEastAsia" w:eastAsiaTheme="majorEastAsia" w:hAnsiTheme="majorEastAsia" w:cs="メイリオ"/>
                <w:color w:val="000000" w:themeColor="text1"/>
              </w:rPr>
            </w:pPr>
            <w:r w:rsidRPr="006A12B3">
              <w:rPr>
                <w:rFonts w:asciiTheme="majorEastAsia" w:eastAsiaTheme="majorEastAsia" w:hAnsiTheme="majorEastAsia" w:cs="メイリオ" w:hint="eastAsia"/>
                <w:color w:val="000000" w:themeColor="text1"/>
              </w:rPr>
              <w:t>ウ　庁内で連携した所有者等の把握</w:t>
            </w:r>
          </w:p>
          <w:p w:rsidR="006A12B3" w:rsidRPr="006A12B3" w:rsidRDefault="006A12B3" w:rsidP="006A12B3">
            <w:pPr>
              <w:widowControl/>
              <w:spacing w:line="360" w:lineRule="exact"/>
              <w:ind w:leftChars="100" w:left="210" w:firstLineChars="100" w:firstLine="210"/>
              <w:jc w:val="left"/>
              <w:rPr>
                <w:rFonts w:ascii="ＭＳ 明朝" w:eastAsia="ＭＳ 明朝" w:hAnsi="ＭＳ 明朝" w:cs="ＭＳ Ｐゴシック"/>
                <w:kern w:val="0"/>
                <w:sz w:val="14"/>
                <w:szCs w:val="21"/>
              </w:rPr>
            </w:pPr>
            <w:r w:rsidRPr="006A12B3">
              <w:rPr>
                <w:rFonts w:ascii="ＭＳ 明朝" w:eastAsia="ＭＳ 明朝" w:hAnsi="ＭＳ 明朝" w:hint="eastAsia"/>
              </w:rPr>
              <w:t>空き家がもたらす問題は多岐にわたり、その所有者等の特定が困難である等の解決すべき課題も多く存在します。そこで、庁内関係部署との連携により、空き家に係る</w:t>
            </w:r>
            <w:r w:rsidRPr="006A12B3">
              <w:rPr>
                <w:rFonts w:ascii="ＭＳ 明朝" w:eastAsia="ＭＳ 明朝" w:hAnsi="ＭＳ 明朝" w:hint="eastAsia"/>
                <w:color w:val="000000" w:themeColor="text1"/>
              </w:rPr>
              <w:t>不動産登記簿</w:t>
            </w:r>
            <w:r w:rsidRPr="006A12B3">
              <w:rPr>
                <w:rFonts w:ascii="ＭＳ 明朝" w:eastAsia="ＭＳ 明朝" w:hAnsi="ＭＳ 明朝"/>
                <w:color w:val="000000" w:themeColor="text1"/>
              </w:rPr>
              <w:t>情報、住民票情報、戸籍謄本、</w:t>
            </w:r>
            <w:r w:rsidRPr="006A12B3">
              <w:rPr>
                <w:rFonts w:ascii="ＭＳ 明朝" w:eastAsia="ＭＳ 明朝" w:hAnsi="ＭＳ 明朝"/>
                <w:color w:val="000000" w:themeColor="text1"/>
                <w:u w:val="single"/>
              </w:rPr>
              <w:t>固定資産課税台帳</w:t>
            </w:r>
            <w:r w:rsidRPr="006A12B3">
              <w:rPr>
                <w:rFonts w:ascii="ＭＳ 明朝" w:eastAsia="ＭＳ 明朝" w:hAnsi="ＭＳ 明朝"/>
                <w:color w:val="000000" w:themeColor="text1"/>
              </w:rPr>
              <w:t>に記載された情報</w:t>
            </w:r>
            <w:r w:rsidRPr="006A12B3">
              <w:rPr>
                <w:rFonts w:ascii="ＭＳ 明朝" w:eastAsia="ＭＳ 明朝" w:hAnsi="ＭＳ 明朝" w:hint="eastAsia"/>
                <w:color w:val="000000" w:themeColor="text1"/>
              </w:rPr>
              <w:t>、近隣住民等からの情報等を活用します。</w:t>
            </w:r>
          </w:p>
        </w:tc>
        <w:tc>
          <w:tcPr>
            <w:tcW w:w="4110" w:type="dxa"/>
            <w:tcBorders>
              <w:top w:val="single" w:sz="4" w:space="0" w:color="auto"/>
              <w:left w:val="single" w:sz="4" w:space="0" w:color="auto"/>
              <w:bottom w:val="single" w:sz="4" w:space="0" w:color="auto"/>
              <w:right w:val="single" w:sz="4" w:space="0" w:color="auto"/>
            </w:tcBorders>
          </w:tcPr>
          <w:p w:rsidR="006A12B3" w:rsidRDefault="00027073" w:rsidP="006A12B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6A12B3" w:rsidRPr="005E5FFF">
              <w:rPr>
                <w:rFonts w:ascii="Century" w:eastAsia="ＭＳ 明朝" w:hAnsi="ＭＳ 明朝" w:cs="ＭＳ 明朝" w:hint="eastAsia"/>
                <w:color w:val="000000"/>
                <w:kern w:val="0"/>
                <w:szCs w:val="21"/>
              </w:rPr>
              <w:t>。</w:t>
            </w:r>
          </w:p>
          <w:p w:rsidR="006A12B3" w:rsidRPr="006A12B3" w:rsidRDefault="006A12B3" w:rsidP="005E5FFF">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tc>
      </w:tr>
      <w:tr w:rsidR="006A12B3" w:rsidTr="00F82576">
        <w:trPr>
          <w:trHeight w:val="3900"/>
        </w:trPr>
        <w:tc>
          <w:tcPr>
            <w:tcW w:w="851" w:type="dxa"/>
            <w:tcBorders>
              <w:top w:val="single" w:sz="4" w:space="0" w:color="auto"/>
              <w:left w:val="single" w:sz="4" w:space="0" w:color="auto"/>
              <w:bottom w:val="single" w:sz="4" w:space="0" w:color="auto"/>
              <w:right w:val="single" w:sz="4" w:space="0" w:color="000000"/>
            </w:tcBorders>
            <w:tcMar>
              <w:top w:w="22" w:type="dxa"/>
              <w:left w:w="102" w:type="dxa"/>
              <w:bottom w:w="22" w:type="dxa"/>
              <w:right w:w="102" w:type="dxa"/>
            </w:tcMar>
          </w:tcPr>
          <w:p w:rsidR="006A12B3"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３３</w:t>
            </w:r>
          </w:p>
        </w:tc>
        <w:tc>
          <w:tcPr>
            <w:tcW w:w="8008" w:type="dxa"/>
            <w:tcBorders>
              <w:top w:val="single" w:sz="4" w:space="0" w:color="auto"/>
              <w:left w:val="nil"/>
              <w:bottom w:val="single" w:sz="4" w:space="0" w:color="auto"/>
              <w:right w:val="single" w:sz="4" w:space="0" w:color="auto"/>
            </w:tcBorders>
          </w:tcPr>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ア　空家法の権限の行使</w:t>
            </w:r>
          </w:p>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荒廃した空き家のうち、周囲に対して悪影響を及ぼしているものについては、本市と空家等対策協議会の連携による十分な検討を踏まえ、「特定空家等」と認定する場合があります。</w:t>
            </w:r>
          </w:p>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また、危険が切迫しているなど、周辺の生活環境の保全を図るために速やかに措置を講ずる必要があると認められる場合は、必要な手続きを経て勧告、命令又は代執行の措置を迅速に講ずる必要があります。</w:t>
            </w:r>
          </w:p>
          <w:p w:rsidR="006A12B3" w:rsidRPr="006A12B3"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594D9F">
              <w:rPr>
                <w:rFonts w:ascii="Century" w:eastAsia="ＭＳ 明朝" w:hAnsi="ＭＳ 明朝" w:cs="ＭＳ 明朝" w:hint="eastAsia"/>
                <w:color w:val="000000"/>
                <w:kern w:val="0"/>
                <w:szCs w:val="21"/>
              </w:rPr>
              <w:t>なお、</w:t>
            </w:r>
            <w:r>
              <w:rPr>
                <w:rFonts w:ascii="Century" w:eastAsia="ＭＳ 明朝" w:hAnsi="ＭＳ 明朝" w:cs="ＭＳ 明朝" w:hint="eastAsia"/>
                <w:color w:val="000000"/>
                <w:kern w:val="0"/>
                <w:szCs w:val="21"/>
              </w:rPr>
              <w:t>勧告により、当該特定空家等の敷地に対し、</w:t>
            </w:r>
            <w:r w:rsidRPr="00594D9F">
              <w:rPr>
                <w:rFonts w:ascii="Century" w:eastAsia="ＭＳ 明朝" w:hAnsi="ＭＳ 明朝" w:cs="ＭＳ 明朝" w:hint="eastAsia"/>
                <w:color w:val="000000"/>
                <w:kern w:val="0"/>
                <w:szCs w:val="21"/>
              </w:rPr>
              <w:t>固定資産税</w:t>
            </w:r>
            <w:r w:rsidRPr="00594D9F">
              <w:rPr>
                <w:rFonts w:ascii="Century" w:eastAsia="ＭＳ 明朝" w:hAnsi="ＭＳ 明朝" w:cs="ＭＳ 明朝" w:hint="eastAsia"/>
                <w:color w:val="000000"/>
                <w:kern w:val="0"/>
                <w:szCs w:val="21"/>
                <w:u w:val="single"/>
              </w:rPr>
              <w:t>等の住宅用地に対する課税標準の</w:t>
            </w:r>
            <w:r w:rsidRPr="00594D9F">
              <w:rPr>
                <w:rFonts w:ascii="Century" w:eastAsia="ＭＳ 明朝" w:hAnsi="ＭＳ 明朝" w:cs="ＭＳ 明朝" w:hint="eastAsia"/>
                <w:color w:val="000000"/>
                <w:kern w:val="0"/>
                <w:szCs w:val="21"/>
              </w:rPr>
              <w:t>特例の対象から除外することで、勧告の内容に対する所有者等による実施を促します。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ア　空家法の権限の行使</w:t>
            </w:r>
          </w:p>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荒廃した空き家のうち、周囲に対して悪影響を及ぼしているものについては、本市と空家等対策協議会の連携による十分な検討を踏まえ、「特定空家等」と認定する場合があります。</w:t>
            </w:r>
          </w:p>
          <w:p w:rsidR="00594D9F" w:rsidRPr="00594D9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94D9F">
              <w:rPr>
                <w:rFonts w:ascii="Century" w:eastAsia="ＭＳ 明朝" w:hAnsi="ＭＳ 明朝" w:cs="ＭＳ 明朝" w:hint="eastAsia"/>
                <w:color w:val="000000"/>
                <w:kern w:val="0"/>
                <w:szCs w:val="21"/>
              </w:rPr>
              <w:t>また、危険が切迫しているなど、周辺の生活環境の保全を図るために速やかに措置を講ずる必要があると認められる場合は、必要な手続きを経て勧告、命令又は代執行の措置を迅速に講ずる必要があります。</w:t>
            </w:r>
          </w:p>
          <w:p w:rsidR="006A12B3" w:rsidRPr="0000214F" w:rsidRDefault="00594D9F" w:rsidP="00594D9F">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594D9F">
              <w:rPr>
                <w:rFonts w:ascii="Century" w:eastAsia="ＭＳ 明朝" w:hAnsi="ＭＳ 明朝" w:cs="ＭＳ 明朝" w:hint="eastAsia"/>
                <w:color w:val="000000"/>
                <w:kern w:val="0"/>
                <w:szCs w:val="21"/>
              </w:rPr>
              <w:t>なお、勧告により、当該特定空家等の敷地に対し、固定資産税</w:t>
            </w:r>
            <w:r w:rsidRPr="00594D9F">
              <w:rPr>
                <w:rFonts w:ascii="Century" w:eastAsia="ＭＳ 明朝" w:hAnsi="ＭＳ 明朝" w:cs="ＭＳ 明朝" w:hint="eastAsia"/>
                <w:color w:val="000000"/>
                <w:kern w:val="0"/>
                <w:szCs w:val="21"/>
                <w:u w:val="single"/>
              </w:rPr>
              <w:t>の住宅用地</w:t>
            </w:r>
            <w:r w:rsidRPr="00594D9F">
              <w:rPr>
                <w:rFonts w:ascii="Century" w:eastAsia="ＭＳ 明朝" w:hAnsi="ＭＳ 明朝" w:cs="ＭＳ 明朝" w:hint="eastAsia"/>
                <w:color w:val="000000"/>
                <w:kern w:val="0"/>
                <w:szCs w:val="21"/>
              </w:rPr>
              <w:t>特例の対象から除外することで、勧告の内容に対する所有者等による実施を促します。</w:t>
            </w:r>
          </w:p>
        </w:tc>
        <w:tc>
          <w:tcPr>
            <w:tcW w:w="4110" w:type="dxa"/>
            <w:tcBorders>
              <w:top w:val="single" w:sz="4" w:space="0" w:color="auto"/>
              <w:left w:val="single" w:sz="4" w:space="0" w:color="auto"/>
              <w:bottom w:val="single" w:sz="4" w:space="0" w:color="auto"/>
              <w:right w:val="single" w:sz="4" w:space="0" w:color="auto"/>
            </w:tcBorders>
          </w:tcPr>
          <w:p w:rsidR="006A12B3" w:rsidRDefault="00027073" w:rsidP="0084744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594D9F" w:rsidRPr="00594D9F">
              <w:rPr>
                <w:rFonts w:ascii="Century" w:eastAsia="ＭＳ 明朝" w:hAnsi="ＭＳ 明朝" w:cs="ＭＳ 明朝" w:hint="eastAsia"/>
                <w:color w:val="000000"/>
                <w:kern w:val="0"/>
                <w:szCs w:val="21"/>
              </w:rPr>
              <w:t>。</w:t>
            </w:r>
          </w:p>
        </w:tc>
      </w:tr>
      <w:tr w:rsidR="00564FA2" w:rsidTr="00F82576">
        <w:trPr>
          <w:trHeight w:val="4357"/>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564FA2"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３５</w:t>
            </w:r>
          </w:p>
        </w:tc>
        <w:tc>
          <w:tcPr>
            <w:tcW w:w="8008" w:type="dxa"/>
            <w:tcBorders>
              <w:top w:val="single" w:sz="4" w:space="0" w:color="auto"/>
              <w:left w:val="nil"/>
              <w:bottom w:val="single" w:sz="4" w:space="0" w:color="auto"/>
              <w:right w:val="single" w:sz="4" w:space="0" w:color="auto"/>
            </w:tcBorders>
          </w:tcPr>
          <w:p w:rsidR="00564FA2" w:rsidRPr="00564FA2" w:rsidRDefault="00564FA2" w:rsidP="00564FA2">
            <w:pPr>
              <w:wordWrap w:val="0"/>
              <w:autoSpaceDE w:val="0"/>
              <w:autoSpaceDN w:val="0"/>
              <w:adjustRightInd w:val="0"/>
              <w:spacing w:line="350" w:lineRule="atLeast"/>
              <w:ind w:firstLineChars="50" w:firstLine="105"/>
              <w:jc w:val="left"/>
              <w:rPr>
                <w:rFonts w:asciiTheme="majorEastAsia" w:eastAsiaTheme="majorEastAsia" w:hAnsiTheme="majorEastAsia" w:cs="ＭＳ 明朝"/>
                <w:color w:val="000000"/>
                <w:kern w:val="0"/>
                <w:szCs w:val="21"/>
              </w:rPr>
            </w:pPr>
            <w:r w:rsidRPr="00564FA2">
              <w:rPr>
                <w:rFonts w:asciiTheme="majorEastAsia" w:eastAsiaTheme="majorEastAsia" w:hAnsiTheme="majorEastAsia" w:cs="ＭＳ 明朝" w:hint="eastAsia"/>
                <w:color w:val="000000"/>
                <w:kern w:val="0"/>
                <w:szCs w:val="21"/>
              </w:rPr>
              <w:t>ア　専門家団体との協定に基づく相談体制の整備</w:t>
            </w:r>
          </w:p>
          <w:p w:rsidR="00564FA2" w:rsidRPr="00564FA2" w:rsidRDefault="00564FA2" w:rsidP="00564FA2">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564FA2" w:rsidRPr="00594D9F" w:rsidRDefault="00564FA2" w:rsidP="00AD130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64FA2">
              <w:rPr>
                <w:rFonts w:ascii="Century" w:eastAsia="ＭＳ 明朝" w:hAnsi="ＭＳ 明朝" w:cs="ＭＳ 明朝" w:hint="eastAsia"/>
                <w:color w:val="000000"/>
                <w:kern w:val="0"/>
                <w:szCs w:val="21"/>
              </w:rPr>
              <w:t>空き家の中には、建築物の状態や敷地条件が良いにもかかわらず、所有者等に不動産活用のノウハウがないことや、仲介やリフォーム等を依頼する事業者の心当たりがないこと等のために、利活用されないままとなっているものもあります。市では、そのような空き家の市場流通を推進するため、不動産等の専門家団体と、協力・連携に関する協定を締結しています。本協定に基づき、現在、市内に空き家を所有・管理する方が抱える、空き家の利活用についての様々な悩みに対して、専門的なアドバイスを行えるよう、関係機関と連携して相談</w:t>
            </w:r>
            <w:r w:rsidR="00B97CCA" w:rsidRPr="00B97CCA">
              <w:rPr>
                <w:rFonts w:ascii="Century" w:eastAsia="ＭＳ 明朝" w:hAnsi="ＭＳ 明朝" w:cs="ＭＳ 明朝" w:hint="eastAsia"/>
                <w:color w:val="000000"/>
                <w:kern w:val="0"/>
                <w:szCs w:val="21"/>
                <w:u w:val="single"/>
              </w:rPr>
              <w:t>業務を実施</w:t>
            </w:r>
            <w:r w:rsidRPr="00564FA2">
              <w:rPr>
                <w:rFonts w:ascii="Century" w:eastAsia="ＭＳ 明朝" w:hAnsi="ＭＳ 明朝" w:cs="ＭＳ 明朝" w:hint="eastAsia"/>
                <w:color w:val="000000"/>
                <w:kern w:val="0"/>
                <w:szCs w:val="21"/>
              </w:rPr>
              <w:t>しています。本相談窓口を利用した、空き家の所有者等を対象とする相談への対応や、市ホームページを活用した利活用案内等を実施し、適正に不動産流通に乗せられるよう誘導していきます。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564FA2" w:rsidRPr="00564FA2" w:rsidRDefault="00564FA2" w:rsidP="00564FA2">
            <w:pPr>
              <w:wordWrap w:val="0"/>
              <w:autoSpaceDE w:val="0"/>
              <w:autoSpaceDN w:val="0"/>
              <w:adjustRightInd w:val="0"/>
              <w:spacing w:line="350" w:lineRule="atLeast"/>
              <w:ind w:firstLineChars="50" w:firstLine="105"/>
              <w:jc w:val="left"/>
              <w:rPr>
                <w:rFonts w:asciiTheme="majorEastAsia" w:eastAsiaTheme="majorEastAsia" w:hAnsiTheme="majorEastAsia" w:cs="ＭＳ 明朝"/>
                <w:color w:val="000000"/>
                <w:kern w:val="0"/>
                <w:szCs w:val="21"/>
              </w:rPr>
            </w:pPr>
            <w:r w:rsidRPr="00564FA2">
              <w:rPr>
                <w:rFonts w:asciiTheme="majorEastAsia" w:eastAsiaTheme="majorEastAsia" w:hAnsiTheme="majorEastAsia" w:cs="ＭＳ 明朝" w:hint="eastAsia"/>
                <w:color w:val="000000"/>
                <w:kern w:val="0"/>
                <w:szCs w:val="21"/>
              </w:rPr>
              <w:t>ア　専門家団体との協定に基づく相談体制の整備</w:t>
            </w:r>
          </w:p>
          <w:p w:rsidR="00564FA2" w:rsidRPr="00564FA2" w:rsidRDefault="00564FA2" w:rsidP="00564FA2">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564FA2" w:rsidRPr="00594D9F" w:rsidRDefault="00564FA2" w:rsidP="00AD1308">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564FA2">
              <w:rPr>
                <w:rFonts w:ascii="Century" w:eastAsia="ＭＳ 明朝" w:hAnsi="ＭＳ 明朝" w:cs="ＭＳ 明朝" w:hint="eastAsia"/>
                <w:color w:val="000000"/>
                <w:kern w:val="0"/>
                <w:szCs w:val="21"/>
              </w:rPr>
              <w:t>空き家の中には、建築物の状態や敷地条件が良いにもかかわらず、所有者等に不動産活用のノウハウがないことや、仲介やリフォーム等を依頼する事業者の心当たりがないこと等のために、利活用されないままとなっているものもあります。市では、そのような空き家の市場流通を推進するため、不動産等の専門家団体と、協力・連携に関する協定を締結しています。本協定に基づき、現在、市内に空き家を所有・管理する方が抱える、空き家の利活用についての様々な悩みに対して、専門的なアドバイスを行えるよう、関係機関と連携して</w:t>
            </w:r>
            <w:r w:rsidRPr="00B97CCA">
              <w:rPr>
                <w:rFonts w:ascii="Century" w:eastAsia="ＭＳ 明朝" w:hAnsi="ＭＳ 明朝" w:cs="ＭＳ 明朝" w:hint="eastAsia"/>
                <w:color w:val="000000"/>
                <w:kern w:val="0"/>
                <w:szCs w:val="21"/>
              </w:rPr>
              <w:t>相談</w:t>
            </w:r>
            <w:r w:rsidRPr="00564FA2">
              <w:rPr>
                <w:rFonts w:ascii="Century" w:eastAsia="ＭＳ 明朝" w:hAnsi="ＭＳ 明朝" w:cs="ＭＳ 明朝" w:hint="eastAsia"/>
                <w:color w:val="000000"/>
                <w:kern w:val="0"/>
                <w:szCs w:val="21"/>
                <w:u w:val="single"/>
              </w:rPr>
              <w:t>窓口を設置及び相談業務の実施を</w:t>
            </w:r>
            <w:r w:rsidRPr="00564FA2">
              <w:rPr>
                <w:rFonts w:ascii="Century" w:eastAsia="ＭＳ 明朝" w:hAnsi="ＭＳ 明朝" w:cs="ＭＳ 明朝" w:hint="eastAsia"/>
                <w:color w:val="000000"/>
                <w:kern w:val="0"/>
                <w:szCs w:val="21"/>
              </w:rPr>
              <w:t>しています。本相談窓口を利用した、空き家の所有者等を対象とする相談への対応や、市ホームページを活用した利活用案内等を実施し、適正に不動産流通に乗せられるよう誘導していきます。</w:t>
            </w:r>
          </w:p>
        </w:tc>
        <w:tc>
          <w:tcPr>
            <w:tcW w:w="4110" w:type="dxa"/>
            <w:tcBorders>
              <w:top w:val="single" w:sz="4" w:space="0" w:color="auto"/>
              <w:left w:val="single" w:sz="4" w:space="0" w:color="auto"/>
              <w:bottom w:val="single" w:sz="4" w:space="0" w:color="auto"/>
              <w:right w:val="single" w:sz="4" w:space="0" w:color="auto"/>
            </w:tcBorders>
          </w:tcPr>
          <w:p w:rsidR="00564FA2" w:rsidRPr="00594D9F" w:rsidRDefault="00027073" w:rsidP="0084744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B97CCA" w:rsidRPr="00594D9F">
              <w:rPr>
                <w:rFonts w:ascii="Century" w:eastAsia="ＭＳ 明朝" w:hAnsi="ＭＳ 明朝" w:cs="ＭＳ 明朝" w:hint="eastAsia"/>
                <w:color w:val="000000"/>
                <w:kern w:val="0"/>
                <w:szCs w:val="21"/>
              </w:rPr>
              <w:t>。</w:t>
            </w:r>
          </w:p>
        </w:tc>
      </w:tr>
      <w:tr w:rsidR="00B97CCA" w:rsidTr="00DA3AE1">
        <w:trPr>
          <w:trHeight w:val="2828"/>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B97CCA"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３７</w:t>
            </w:r>
          </w:p>
        </w:tc>
        <w:tc>
          <w:tcPr>
            <w:tcW w:w="8008" w:type="dxa"/>
            <w:tcBorders>
              <w:top w:val="single" w:sz="4" w:space="0" w:color="auto"/>
              <w:left w:val="nil"/>
              <w:bottom w:val="single" w:sz="4" w:space="0" w:color="auto"/>
              <w:right w:val="single" w:sz="4" w:space="0" w:color="auto"/>
            </w:tcBorders>
          </w:tcPr>
          <w:p w:rsidR="00B97CCA" w:rsidRPr="0000214F" w:rsidRDefault="004775C4" w:rsidP="00DB221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682816" behindDoc="0" locked="0" layoutInCell="1" allowOverlap="1">
                      <wp:simplePos x="0" y="0"/>
                      <wp:positionH relativeFrom="column">
                        <wp:posOffset>1305560</wp:posOffset>
                      </wp:positionH>
                      <wp:positionV relativeFrom="paragraph">
                        <wp:posOffset>993140</wp:posOffset>
                      </wp:positionV>
                      <wp:extent cx="116958" cy="0"/>
                      <wp:effectExtent l="0" t="0" r="35560" b="19050"/>
                      <wp:wrapNone/>
                      <wp:docPr id="15" name="直線コネクタ 15"/>
                      <wp:cNvGraphicFramePr/>
                      <a:graphic xmlns:a="http://schemas.openxmlformats.org/drawingml/2006/main">
                        <a:graphicData uri="http://schemas.microsoft.com/office/word/2010/wordprocessingShape">
                          <wps:wsp>
                            <wps:cNvCnPr/>
                            <wps:spPr>
                              <a:xfrm>
                                <a:off x="0" y="0"/>
                                <a:ext cx="1169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E7955" id="直線コネクタ 1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02.8pt,78.2pt" to="112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" strokecolor="black [3213]" strokeweight=".5pt">
                      <v:stroke joinstyle="miter"/>
                    </v:line>
                  </w:pict>
                </mc:Fallback>
              </mc:AlternateContent>
            </w:r>
            <w:r w:rsidR="00687E3D" w:rsidRPr="00457B99">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34951BBD" wp14:editId="5755E4F2">
                      <wp:simplePos x="0" y="0"/>
                      <wp:positionH relativeFrom="column">
                        <wp:posOffset>181610</wp:posOffset>
                      </wp:positionH>
                      <wp:positionV relativeFrom="paragraph">
                        <wp:posOffset>201295</wp:posOffset>
                      </wp:positionV>
                      <wp:extent cx="1913860" cy="1180214"/>
                      <wp:effectExtent l="19050" t="19050" r="29845" b="58420"/>
                      <wp:wrapNone/>
                      <wp:docPr id="107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60" cy="1180214"/>
                              </a:xfrm>
                              <a:prstGeom prst="roundRect">
                                <a:avLst>
                                  <a:gd name="adj" fmla="val 16667"/>
                                </a:avLst>
                              </a:prstGeom>
                              <a:solidFill>
                                <a:srgbClr val="5B9BD5">
                                  <a:lumMod val="100000"/>
                                  <a:lumOff val="0"/>
                                </a:srgbClr>
                              </a:solidFill>
                              <a:ln w="28575">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txbx>
                              <w:txbxContent>
                                <w:p w:rsidR="00B97CCA" w:rsidRDefault="00B97CCA" w:rsidP="00B97CCA">
                                  <w:pPr>
                                    <w:pStyle w:val="Web"/>
                                    <w:spacing w:before="0" w:beforeAutospacing="0" w:after="0" w:afterAutospacing="0" w:line="320" w:lineRule="exact"/>
                                    <w:jc w:val="center"/>
                                  </w:pPr>
                                  <w:r>
                                    <w:rPr>
                                      <w:rFonts w:ascii="メイリオ" w:eastAsia="メイリオ" w:hAnsi="メイリオ" w:cs="メイリオ" w:hint="eastAsia"/>
                                      <w:b/>
                                      <w:bCs/>
                                      <w:color w:val="FFFFFF" w:themeColor="light1"/>
                                      <w:sz w:val="28"/>
                                      <w:szCs w:val="28"/>
                                    </w:rPr>
                                    <w:t>売却用の</w:t>
                                  </w:r>
                                  <w:r w:rsidRPr="003F223B">
                                    <w:rPr>
                                      <w:rFonts w:ascii="メイリオ" w:eastAsia="メイリオ" w:hAnsi="メイリオ" w:cs="メイリオ" w:hint="eastAsia"/>
                                      <w:b/>
                                      <w:bCs/>
                                      <w:color w:val="FFFFFF" w:themeColor="light1"/>
                                      <w:sz w:val="28"/>
                                      <w:szCs w:val="28"/>
                                    </w:rPr>
                                    <w:t>住宅</w:t>
                                  </w:r>
                                </w:p>
                                <w:p w:rsidR="00B97CCA" w:rsidRDefault="00B97CCA" w:rsidP="00B97CCA">
                                  <w:pPr>
                                    <w:pStyle w:val="Web"/>
                                    <w:spacing w:before="0" w:beforeAutospacing="0" w:after="0" w:afterAutospacing="0" w:line="320" w:lineRule="exact"/>
                                    <w:jc w:val="center"/>
                                  </w:pPr>
                                  <w:r>
                                    <w:rPr>
                                      <w:rFonts w:ascii="メイリオ" w:eastAsia="メイリオ" w:hAnsi="メイリオ" w:cs="メイリオ"/>
                                      <w:b/>
                                      <w:bCs/>
                                      <w:color w:val="FFFFFF" w:themeColor="light1"/>
                                      <w:sz w:val="21"/>
                                      <w:szCs w:val="21"/>
                                    </w:rPr>
                                    <w:t>860</w:t>
                                  </w:r>
                                  <w:r w:rsidRPr="003F223B">
                                    <w:rPr>
                                      <w:rFonts w:ascii="メイリオ" w:eastAsia="メイリオ" w:hAnsi="メイリオ" w:cs="メイリオ" w:hint="eastAsia"/>
                                      <w:b/>
                                      <w:bCs/>
                                      <w:color w:val="FFFFFF" w:themeColor="light1"/>
                                      <w:sz w:val="21"/>
                                      <w:szCs w:val="21"/>
                                    </w:rPr>
                                    <w:t>戸（</w:t>
                                  </w:r>
                                  <w:r>
                                    <w:rPr>
                                      <w:rFonts w:ascii="メイリオ" w:eastAsia="メイリオ" w:hAnsi="メイリオ" w:cs="メイリオ"/>
                                      <w:b/>
                                      <w:bCs/>
                                      <w:color w:val="FFFFFF" w:themeColor="light1"/>
                                      <w:sz w:val="21"/>
                                      <w:szCs w:val="21"/>
                                    </w:rPr>
                                    <w:t>5.7</w:t>
                                  </w:r>
                                  <w:r w:rsidRPr="003F223B">
                                    <w:rPr>
                                      <w:rFonts w:ascii="メイリオ" w:eastAsia="メイリオ" w:hAnsi="メイリオ" w:cs="メイリオ" w:hint="eastAsia"/>
                                      <w:b/>
                                      <w:bCs/>
                                      <w:color w:val="FFFFFF" w:themeColor="light1"/>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51BBD" id="AutoShape 143" o:spid="_x0000_s1027" style="position:absolute;left:0;text-align:left;margin-left:14.3pt;margin-top:15.85pt;width:150.7pt;height:9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" fillcolor="#5b9bd5" strokecolor="#f2f2f2" strokeweight="2.25pt">
                      <v:stroke joinstyle="miter"/>
                      <v:shadow on="t" color="#1f4e79" opacity=".5" offset="1pt"/>
                      <v:textbox>
                        <w:txbxContent>
                          <w:p w:rsidR="00B97CCA" w:rsidRDefault="00B97CCA" w:rsidP="00B97CCA">
                            <w:pPr>
                              <w:pStyle w:val="Web"/>
                              <w:spacing w:before="0" w:beforeAutospacing="0" w:after="0" w:afterAutospacing="0" w:line="320" w:lineRule="exact"/>
                              <w:jc w:val="center"/>
                            </w:pPr>
                            <w:r>
                              <w:rPr>
                                <w:rFonts w:ascii="メイリオ" w:eastAsia="メイリオ" w:hAnsi="メイリオ" w:cs="メイリオ" w:hint="eastAsia"/>
                                <w:b/>
                                <w:bCs/>
                                <w:color w:val="FFFFFF" w:themeColor="light1"/>
                                <w:sz w:val="28"/>
                                <w:szCs w:val="28"/>
                              </w:rPr>
                              <w:t>売却用の</w:t>
                            </w:r>
                            <w:r w:rsidRPr="003F223B">
                              <w:rPr>
                                <w:rFonts w:ascii="メイリオ" w:eastAsia="メイリオ" w:hAnsi="メイリオ" w:cs="メイリオ" w:hint="eastAsia"/>
                                <w:b/>
                                <w:bCs/>
                                <w:color w:val="FFFFFF" w:themeColor="light1"/>
                                <w:sz w:val="28"/>
                                <w:szCs w:val="28"/>
                              </w:rPr>
                              <w:t>住宅</w:t>
                            </w:r>
                          </w:p>
                          <w:p w:rsidR="00B97CCA" w:rsidRDefault="00B97CCA" w:rsidP="00B97CCA">
                            <w:pPr>
                              <w:pStyle w:val="Web"/>
                              <w:spacing w:before="0" w:beforeAutospacing="0" w:after="0" w:afterAutospacing="0" w:line="320" w:lineRule="exact"/>
                              <w:jc w:val="center"/>
                            </w:pPr>
                            <w:r>
                              <w:rPr>
                                <w:rFonts w:ascii="メイリオ" w:eastAsia="メイリオ" w:hAnsi="メイリオ" w:cs="メイリオ"/>
                                <w:b/>
                                <w:bCs/>
                                <w:color w:val="FFFFFF" w:themeColor="light1"/>
                                <w:sz w:val="21"/>
                                <w:szCs w:val="21"/>
                              </w:rPr>
                              <w:t>860</w:t>
                            </w:r>
                            <w:r w:rsidRPr="003F223B">
                              <w:rPr>
                                <w:rFonts w:ascii="メイリオ" w:eastAsia="メイリオ" w:hAnsi="メイリオ" w:cs="メイリオ" w:hint="eastAsia"/>
                                <w:b/>
                                <w:bCs/>
                                <w:color w:val="FFFFFF" w:themeColor="light1"/>
                                <w:sz w:val="21"/>
                                <w:szCs w:val="21"/>
                              </w:rPr>
                              <w:t>戸（</w:t>
                            </w:r>
                            <w:r>
                              <w:rPr>
                                <w:rFonts w:ascii="メイリオ" w:eastAsia="メイリオ" w:hAnsi="メイリオ" w:cs="メイリオ"/>
                                <w:b/>
                                <w:bCs/>
                                <w:color w:val="FFFFFF" w:themeColor="light1"/>
                                <w:sz w:val="21"/>
                                <w:szCs w:val="21"/>
                              </w:rPr>
                              <w:t>5.7</w:t>
                            </w:r>
                            <w:r w:rsidRPr="003F223B">
                              <w:rPr>
                                <w:rFonts w:ascii="メイリオ" w:eastAsia="メイリオ" w:hAnsi="メイリオ" w:cs="メイリオ" w:hint="eastAsia"/>
                                <w:b/>
                                <w:bCs/>
                                <w:color w:val="FFFFFF" w:themeColor="light1"/>
                                <w:sz w:val="21"/>
                                <w:szCs w:val="21"/>
                              </w:rPr>
                              <w:t>％）</w:t>
                            </w:r>
                          </w:p>
                        </w:txbxContent>
                      </v:textbox>
                    </v:roundrect>
                  </w:pict>
                </mc:Fallback>
              </mc:AlternateConten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97CCA" w:rsidRPr="0000214F" w:rsidRDefault="004775C4" w:rsidP="00DB221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Pr>
                <w:rFonts w:ascii="Century" w:eastAsia="ＭＳ 明朝" w:hAnsi="ＭＳ 明朝" w:cs="ＭＳ 明朝" w:hint="eastAsia"/>
                <w:noProof/>
                <w:color w:val="000000"/>
                <w:kern w:val="0"/>
                <w:szCs w:val="21"/>
              </w:rPr>
              <mc:AlternateContent>
                <mc:Choice Requires="wps">
                  <w:drawing>
                    <wp:anchor distT="0" distB="0" distL="114300" distR="114300" simplePos="0" relativeHeight="251720704" behindDoc="0" locked="0" layoutInCell="1" allowOverlap="1" wp14:anchorId="3150D82E" wp14:editId="05823415">
                      <wp:simplePos x="0" y="0"/>
                      <wp:positionH relativeFrom="column">
                        <wp:posOffset>1257935</wp:posOffset>
                      </wp:positionH>
                      <wp:positionV relativeFrom="paragraph">
                        <wp:posOffset>1021715</wp:posOffset>
                      </wp:positionV>
                      <wp:extent cx="116958" cy="0"/>
                      <wp:effectExtent l="0" t="0" r="35560" b="19050"/>
                      <wp:wrapNone/>
                      <wp:docPr id="23" name="直線コネクタ 23"/>
                      <wp:cNvGraphicFramePr/>
                      <a:graphic xmlns:a="http://schemas.openxmlformats.org/drawingml/2006/main">
                        <a:graphicData uri="http://schemas.microsoft.com/office/word/2010/wordprocessingShape">
                          <wps:wsp>
                            <wps:cNvCnPr/>
                            <wps:spPr>
                              <a:xfrm>
                                <a:off x="0" y="0"/>
                                <a:ext cx="11695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E37916" id="直線コネクタ 23"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99.05pt,80.45pt" to="108.2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" strokecolor="windowText" strokeweight=".5pt">
                      <v:stroke joinstyle="miter"/>
                    </v:line>
                  </w:pict>
                </mc:Fallback>
              </mc:AlternateContent>
            </w:r>
            <w:r w:rsidR="00687E3D" w:rsidRPr="00457B99">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08B48694" wp14:editId="109B93D1">
                      <wp:simplePos x="0" y="0"/>
                      <wp:positionH relativeFrom="column">
                        <wp:posOffset>172085</wp:posOffset>
                      </wp:positionH>
                      <wp:positionV relativeFrom="paragraph">
                        <wp:posOffset>207010</wp:posOffset>
                      </wp:positionV>
                      <wp:extent cx="1807535" cy="1254642"/>
                      <wp:effectExtent l="19050" t="19050" r="40640" b="60325"/>
                      <wp:wrapNone/>
                      <wp:docPr id="1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5" cy="1254642"/>
                              </a:xfrm>
                              <a:prstGeom prst="roundRect">
                                <a:avLst>
                                  <a:gd name="adj" fmla="val 16667"/>
                                </a:avLst>
                              </a:prstGeom>
                              <a:solidFill>
                                <a:srgbClr val="5B9BD5">
                                  <a:lumMod val="100000"/>
                                  <a:lumOff val="0"/>
                                </a:srgbClr>
                              </a:solidFill>
                              <a:ln w="28575">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txbx>
                              <w:txbxContent>
                                <w:p w:rsidR="00B97CCA" w:rsidRDefault="00B97CCA" w:rsidP="00B97CCA">
                                  <w:pPr>
                                    <w:pStyle w:val="Web"/>
                                    <w:spacing w:before="0" w:beforeAutospacing="0" w:after="0" w:afterAutospacing="0" w:line="320" w:lineRule="exact"/>
                                    <w:jc w:val="center"/>
                                  </w:pPr>
                                  <w:r>
                                    <w:rPr>
                                      <w:rFonts w:ascii="メイリオ" w:eastAsia="メイリオ" w:hAnsi="メイリオ" w:cs="メイリオ" w:hint="eastAsia"/>
                                      <w:b/>
                                      <w:bCs/>
                                      <w:color w:val="FFFFFF" w:themeColor="light1"/>
                                      <w:sz w:val="28"/>
                                      <w:szCs w:val="28"/>
                                    </w:rPr>
                                    <w:t>売却用の</w:t>
                                  </w:r>
                                  <w:r w:rsidRPr="003F223B">
                                    <w:rPr>
                                      <w:rFonts w:ascii="メイリオ" w:eastAsia="メイリオ" w:hAnsi="メイリオ" w:cs="メイリオ" w:hint="eastAsia"/>
                                      <w:b/>
                                      <w:bCs/>
                                      <w:color w:val="FFFFFF" w:themeColor="light1"/>
                                      <w:sz w:val="28"/>
                                      <w:szCs w:val="28"/>
                                    </w:rPr>
                                    <w:t>住宅</w:t>
                                  </w:r>
                                </w:p>
                                <w:p w:rsidR="00B97CCA" w:rsidRDefault="00B97CCA" w:rsidP="00B97CCA">
                                  <w:pPr>
                                    <w:pStyle w:val="Web"/>
                                    <w:spacing w:before="0" w:beforeAutospacing="0" w:after="0" w:afterAutospacing="0" w:line="320" w:lineRule="exact"/>
                                    <w:jc w:val="center"/>
                                  </w:pPr>
                                  <w:r>
                                    <w:rPr>
                                      <w:rFonts w:ascii="メイリオ" w:eastAsia="メイリオ" w:hAnsi="メイリオ" w:cs="メイリオ"/>
                                      <w:b/>
                                      <w:bCs/>
                                      <w:color w:val="FFFFFF" w:themeColor="light1"/>
                                      <w:sz w:val="21"/>
                                      <w:szCs w:val="21"/>
                                    </w:rPr>
                                    <w:t>860</w:t>
                                  </w:r>
                                  <w:r w:rsidRPr="003F223B">
                                    <w:rPr>
                                      <w:rFonts w:ascii="メイリオ" w:eastAsia="メイリオ" w:hAnsi="メイリオ" w:cs="メイリオ" w:hint="eastAsia"/>
                                      <w:b/>
                                      <w:bCs/>
                                      <w:color w:val="FFFFFF" w:themeColor="light1"/>
                                      <w:sz w:val="21"/>
                                      <w:szCs w:val="21"/>
                                    </w:rPr>
                                    <w:t>戸（</w:t>
                                  </w:r>
                                  <w:r>
                                    <w:rPr>
                                      <w:rFonts w:ascii="メイリオ" w:eastAsia="メイリオ" w:hAnsi="メイリオ" w:cs="メイリオ"/>
                                      <w:b/>
                                      <w:bCs/>
                                      <w:color w:val="FFFFFF" w:themeColor="light1"/>
                                      <w:sz w:val="21"/>
                                      <w:szCs w:val="21"/>
                                    </w:rPr>
                                    <w:t>5.6</w:t>
                                  </w:r>
                                  <w:r w:rsidRPr="003F223B">
                                    <w:rPr>
                                      <w:rFonts w:ascii="メイリオ" w:eastAsia="メイリオ" w:hAnsi="メイリオ" w:cs="メイリオ" w:hint="eastAsia"/>
                                      <w:b/>
                                      <w:bCs/>
                                      <w:color w:val="FFFFFF" w:themeColor="light1"/>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48694" id="_x0000_s1028" style="position:absolute;left:0;text-align:left;margin-left:13.55pt;margin-top:16.3pt;width:142.35pt;height:9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" fillcolor="#5b9bd5" strokecolor="#f2f2f2" strokeweight="2.25pt">
                      <v:stroke joinstyle="miter"/>
                      <v:shadow on="t" color="#1f4e79" opacity=".5" offset="1pt"/>
                      <v:textbox>
                        <w:txbxContent>
                          <w:p w:rsidR="00B97CCA" w:rsidRDefault="00B97CCA" w:rsidP="00B97CCA">
                            <w:pPr>
                              <w:pStyle w:val="Web"/>
                              <w:spacing w:before="0" w:beforeAutospacing="0" w:after="0" w:afterAutospacing="0" w:line="320" w:lineRule="exact"/>
                              <w:jc w:val="center"/>
                            </w:pPr>
                            <w:r>
                              <w:rPr>
                                <w:rFonts w:ascii="メイリオ" w:eastAsia="メイリオ" w:hAnsi="メイリオ" w:cs="メイリオ" w:hint="eastAsia"/>
                                <w:b/>
                                <w:bCs/>
                                <w:color w:val="FFFFFF" w:themeColor="light1"/>
                                <w:sz w:val="28"/>
                                <w:szCs w:val="28"/>
                              </w:rPr>
                              <w:t>売却用の</w:t>
                            </w:r>
                            <w:r w:rsidRPr="003F223B">
                              <w:rPr>
                                <w:rFonts w:ascii="メイリオ" w:eastAsia="メイリオ" w:hAnsi="メイリオ" w:cs="メイリオ" w:hint="eastAsia"/>
                                <w:b/>
                                <w:bCs/>
                                <w:color w:val="FFFFFF" w:themeColor="light1"/>
                                <w:sz w:val="28"/>
                                <w:szCs w:val="28"/>
                              </w:rPr>
                              <w:t>住宅</w:t>
                            </w:r>
                          </w:p>
                          <w:p w:rsidR="00B97CCA" w:rsidRDefault="00B97CCA" w:rsidP="00B97CCA">
                            <w:pPr>
                              <w:pStyle w:val="Web"/>
                              <w:spacing w:before="0" w:beforeAutospacing="0" w:after="0" w:afterAutospacing="0" w:line="320" w:lineRule="exact"/>
                              <w:jc w:val="center"/>
                            </w:pPr>
                            <w:r>
                              <w:rPr>
                                <w:rFonts w:ascii="メイリオ" w:eastAsia="メイリオ" w:hAnsi="メイリオ" w:cs="メイリオ"/>
                                <w:b/>
                                <w:bCs/>
                                <w:color w:val="FFFFFF" w:themeColor="light1"/>
                                <w:sz w:val="21"/>
                                <w:szCs w:val="21"/>
                              </w:rPr>
                              <w:t>860</w:t>
                            </w:r>
                            <w:r w:rsidRPr="003F223B">
                              <w:rPr>
                                <w:rFonts w:ascii="メイリオ" w:eastAsia="メイリオ" w:hAnsi="メイリオ" w:cs="メイリオ" w:hint="eastAsia"/>
                                <w:b/>
                                <w:bCs/>
                                <w:color w:val="FFFFFF" w:themeColor="light1"/>
                                <w:sz w:val="21"/>
                                <w:szCs w:val="21"/>
                              </w:rPr>
                              <w:t>戸（</w:t>
                            </w:r>
                            <w:r>
                              <w:rPr>
                                <w:rFonts w:ascii="メイリオ" w:eastAsia="メイリオ" w:hAnsi="メイリオ" w:cs="メイリオ"/>
                                <w:b/>
                                <w:bCs/>
                                <w:color w:val="FFFFFF" w:themeColor="light1"/>
                                <w:sz w:val="21"/>
                                <w:szCs w:val="21"/>
                              </w:rPr>
                              <w:t>5.6</w:t>
                            </w:r>
                            <w:r w:rsidRPr="003F223B">
                              <w:rPr>
                                <w:rFonts w:ascii="メイリオ" w:eastAsia="メイリオ" w:hAnsi="メイリオ" w:cs="メイリオ" w:hint="eastAsia"/>
                                <w:b/>
                                <w:bCs/>
                                <w:color w:val="FFFFFF" w:themeColor="light1"/>
                                <w:sz w:val="21"/>
                                <w:szCs w:val="21"/>
                              </w:rPr>
                              <w:t>％）</w:t>
                            </w:r>
                          </w:p>
                        </w:txbxContent>
                      </v:textbox>
                    </v:roundrect>
                  </w:pict>
                </mc:Fallback>
              </mc:AlternateContent>
            </w:r>
          </w:p>
        </w:tc>
        <w:tc>
          <w:tcPr>
            <w:tcW w:w="4110" w:type="dxa"/>
            <w:tcBorders>
              <w:top w:val="single" w:sz="4" w:space="0" w:color="auto"/>
              <w:left w:val="single" w:sz="4" w:space="0" w:color="auto"/>
              <w:bottom w:val="single" w:sz="4" w:space="0" w:color="auto"/>
              <w:right w:val="single" w:sz="4" w:space="0" w:color="auto"/>
            </w:tcBorders>
          </w:tcPr>
          <w:p w:rsidR="00B97CCA" w:rsidRDefault="00B97CCA" w:rsidP="0084744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w:t>
            </w:r>
            <w:r w:rsidRPr="002A2B95">
              <w:rPr>
                <w:rFonts w:ascii="Century" w:eastAsia="ＭＳ 明朝" w:hAnsi="ＭＳ 明朝" w:cs="ＭＳ 明朝" w:hint="eastAsia"/>
                <w:color w:val="000000"/>
                <w:kern w:val="0"/>
                <w:szCs w:val="21"/>
              </w:rPr>
              <w:t>下線部分を修正。</w:t>
            </w:r>
          </w:p>
        </w:tc>
      </w:tr>
      <w:tr w:rsidR="00B97CCA" w:rsidTr="00DA3AE1">
        <w:trPr>
          <w:trHeight w:val="2662"/>
        </w:trPr>
        <w:tc>
          <w:tcPr>
            <w:tcW w:w="851"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97CCA"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４２</w:t>
            </w:r>
            <w:bookmarkStart w:id="0" w:name="_GoBack"/>
            <w:bookmarkEnd w:id="0"/>
          </w:p>
        </w:tc>
        <w:tc>
          <w:tcPr>
            <w:tcW w:w="8008" w:type="dxa"/>
            <w:tcBorders>
              <w:top w:val="single" w:sz="4" w:space="0" w:color="auto"/>
              <w:left w:val="single" w:sz="4" w:space="0" w:color="auto"/>
              <w:bottom w:val="single" w:sz="4" w:space="0" w:color="auto"/>
              <w:right w:val="single" w:sz="4" w:space="0" w:color="auto"/>
            </w:tcBorders>
          </w:tcPr>
          <w:p w:rsid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00214F">
              <w:rPr>
                <w:rFonts w:ascii="Century" w:eastAsia="ＭＳ 明朝" w:hAnsi="ＭＳ 明朝" w:cs="ＭＳ 明朝" w:hint="eastAsia"/>
                <w:color w:val="000000"/>
                <w:kern w:val="0"/>
                <w:szCs w:val="21"/>
                <w:u w:val="single"/>
              </w:rPr>
              <w:t>人口減少や核家族化の進行の中で、空家等増加の流れを止めることは非常に困難ではありますが、空家等の所有者に対して、荒廃した空き家になる前に適正管理や利活用を促進することで新規相談件数減少を目指し、荒廃した空き家に対しては、マニュアルの作成を通じ、効率的に解決が図られるようにすることで、解決数を増加させていきます。</w:t>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Pr>
                <w:rFonts w:ascii="Century" w:eastAsia="ＭＳ 明朝" w:hAnsi="ＭＳ 明朝" w:cs="ＭＳ 明朝"/>
                <w:noProof/>
                <w:color w:val="000000"/>
                <w:kern w:val="0"/>
                <w:szCs w:val="21"/>
                <w:u w:val="single"/>
              </w:rPr>
              <w:lastRenderedPageBreak/>
              <w:drawing>
                <wp:anchor distT="0" distB="0" distL="114300" distR="114300" simplePos="0" relativeHeight="251698176" behindDoc="0" locked="0" layoutInCell="1" allowOverlap="1">
                  <wp:simplePos x="0" y="0"/>
                  <wp:positionH relativeFrom="column">
                    <wp:posOffset>-17780</wp:posOffset>
                  </wp:positionH>
                  <wp:positionV relativeFrom="paragraph">
                    <wp:posOffset>58420</wp:posOffset>
                  </wp:positionV>
                  <wp:extent cx="4790603" cy="1527254"/>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0603" cy="15272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5215FE"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5215FE"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B97CCA"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rFonts w:ascii="ＭＳ 明朝" w:eastAsia="ＭＳ 明朝" w:hAnsi="ＭＳ 明朝" w:cs="Times New Roman" w:hint="eastAsia"/>
                <w:noProof/>
                <w:color w:val="000000"/>
                <w:szCs w:val="21"/>
              </w:rPr>
              <w:drawing>
                <wp:anchor distT="0" distB="0" distL="114300" distR="114300" simplePos="0" relativeHeight="251708416" behindDoc="0" locked="0" layoutInCell="1" allowOverlap="1" wp14:anchorId="0C86A695" wp14:editId="24B14A98">
                  <wp:simplePos x="0" y="0"/>
                  <wp:positionH relativeFrom="column">
                    <wp:posOffset>4213742</wp:posOffset>
                  </wp:positionH>
                  <wp:positionV relativeFrom="paragraph">
                    <wp:posOffset>616098</wp:posOffset>
                  </wp:positionV>
                  <wp:extent cx="544607" cy="442787"/>
                  <wp:effectExtent l="0" t="0" r="825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607" cy="442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FE3">
              <w:rPr>
                <w:noProof/>
              </w:rPr>
              <mc:AlternateContent>
                <mc:Choice Requires="wps">
                  <w:drawing>
                    <wp:anchor distT="0" distB="0" distL="114300" distR="114300" simplePos="0" relativeHeight="251704320" behindDoc="0" locked="0" layoutInCell="1" allowOverlap="1" wp14:anchorId="7EF23F3F" wp14:editId="2E714D32">
                      <wp:simplePos x="0" y="0"/>
                      <wp:positionH relativeFrom="column">
                        <wp:posOffset>2160225</wp:posOffset>
                      </wp:positionH>
                      <wp:positionV relativeFrom="paragraph">
                        <wp:posOffset>555803</wp:posOffset>
                      </wp:positionV>
                      <wp:extent cx="435610" cy="573745"/>
                      <wp:effectExtent l="0" t="0" r="2540" b="0"/>
                      <wp:wrapNone/>
                      <wp:docPr id="1137" name="テキスト ボックス 1137"/>
                      <wp:cNvGraphicFramePr/>
                      <a:graphic xmlns:a="http://schemas.openxmlformats.org/drawingml/2006/main">
                        <a:graphicData uri="http://schemas.microsoft.com/office/word/2010/wordprocessingShape">
                          <wps:wsp>
                            <wps:cNvSpPr txBox="1"/>
                            <wps:spPr>
                              <a:xfrm>
                                <a:off x="0" y="0"/>
                                <a:ext cx="435610" cy="573745"/>
                              </a:xfrm>
                              <a:prstGeom prst="rect">
                                <a:avLst/>
                              </a:prstGeom>
                              <a:noFill/>
                              <a:ln w="6350">
                                <a:noFill/>
                              </a:ln>
                            </wps:spPr>
                            <wps:txbx>
                              <w:txbxContent>
                                <w:p w:rsidR="00791041" w:rsidRPr="00E4436E" w:rsidRDefault="00791041" w:rsidP="00791041">
                                  <w:pPr>
                                    <w:rPr>
                                      <w:sz w:val="72"/>
                                      <w:szCs w:val="72"/>
                                    </w:rPr>
                                  </w:pPr>
                                  <w:r w:rsidRPr="00E4436E">
                                    <w:rPr>
                                      <w:rFonts w:hint="eastAsia"/>
                                      <w:sz w:val="72"/>
                                      <w:szCs w:val="7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3F3F" id="テキスト ボックス 1137" o:spid="_x0000_s1029" type="#_x0000_t202" style="position:absolute;left:0;text-align:left;margin-left:170.1pt;margin-top:43.75pt;width:34.3pt;height:4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" filled="f" stroked="f" strokeweight=".5pt">
                      <v:textbox inset="0,0,0,0">
                        <w:txbxContent>
                          <w:p w:rsidR="00791041" w:rsidRPr="00E4436E" w:rsidRDefault="00791041" w:rsidP="00791041">
                            <w:pPr>
                              <w:rPr>
                                <w:sz w:val="72"/>
                                <w:szCs w:val="72"/>
                              </w:rPr>
                            </w:pPr>
                            <w:r w:rsidRPr="00E4436E">
                              <w:rPr>
                                <w:rFonts w:hint="eastAsia"/>
                                <w:sz w:val="72"/>
                                <w:szCs w:val="72"/>
                              </w:rPr>
                              <w:t>＜</w:t>
                            </w:r>
                          </w:p>
                        </w:txbxContent>
                      </v:textbox>
                    </v:shape>
                  </w:pict>
                </mc:Fallback>
              </mc:AlternateContent>
            </w:r>
            <w:r w:rsidRPr="00D63FE3">
              <w:rPr>
                <w:rFonts w:ascii="ＭＳ 明朝" w:eastAsia="ＭＳ 明朝" w:hAnsi="ＭＳ 明朝" w:cs="Times New Roman" w:hint="eastAsia"/>
                <w:noProof/>
                <w:color w:val="000000"/>
                <w:szCs w:val="21"/>
              </w:rPr>
              <w:drawing>
                <wp:anchor distT="0" distB="0" distL="114300" distR="114300" simplePos="0" relativeHeight="251702272" behindDoc="0" locked="0" layoutInCell="1" allowOverlap="1" wp14:anchorId="112BFBC5" wp14:editId="5F666CB0">
                  <wp:simplePos x="0" y="0"/>
                  <wp:positionH relativeFrom="column">
                    <wp:posOffset>1614967</wp:posOffset>
                  </wp:positionH>
                  <wp:positionV relativeFrom="paragraph">
                    <wp:posOffset>612317</wp:posOffset>
                  </wp:positionV>
                  <wp:extent cx="518166" cy="446568"/>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8166" cy="446568"/>
                          </a:xfrm>
                          <a:prstGeom prst="rect">
                            <a:avLst/>
                          </a:prstGeom>
                          <a:noFill/>
                          <a:ln>
                            <a:noFill/>
                          </a:ln>
                        </pic:spPr>
                      </pic:pic>
                    </a:graphicData>
                  </a:graphic>
                  <wp14:sizeRelH relativeFrom="page">
                    <wp14:pctWidth>0</wp14:pctWidth>
                  </wp14:sizeRelH>
                  <wp14:sizeRelV relativeFrom="page">
                    <wp14:pctHeight>0</wp14:pctHeight>
                  </wp14:sizeRelV>
                </wp:anchor>
              </w:drawing>
            </w:r>
            <w:r w:rsidR="00B97CCA" w:rsidRPr="0000214F">
              <w:rPr>
                <w:rFonts w:ascii="Century" w:eastAsia="ＭＳ 明朝" w:hAnsi="ＭＳ 明朝" w:cs="ＭＳ 明朝" w:hint="eastAsia"/>
                <w:color w:val="000000"/>
                <w:kern w:val="0"/>
                <w:szCs w:val="21"/>
                <w:u w:val="single"/>
              </w:rPr>
              <w:t>上記の取組を進めることで、毎年度新規相談件数を解決件数が上回ることとなり、本計画の期間令和７年度末までに未解決の荒廃した空き家の件数を</w:t>
            </w:r>
            <w:r w:rsidR="00B97CCA" w:rsidRPr="0000214F">
              <w:rPr>
                <w:rFonts w:ascii="Century" w:eastAsia="ＭＳ 明朝" w:hAnsi="ＭＳ 明朝" w:cs="ＭＳ 明朝"/>
                <w:color w:val="000000"/>
                <w:kern w:val="0"/>
                <w:szCs w:val="21"/>
                <w:u w:val="single"/>
              </w:rPr>
              <w:t>80</w:t>
            </w:r>
            <w:r w:rsidR="00B97CCA" w:rsidRPr="0000214F">
              <w:rPr>
                <w:rFonts w:ascii="Century" w:eastAsia="ＭＳ 明朝" w:hAnsi="ＭＳ 明朝" w:cs="ＭＳ 明朝"/>
                <w:color w:val="000000"/>
                <w:kern w:val="0"/>
                <w:szCs w:val="21"/>
                <w:u w:val="single"/>
              </w:rPr>
              <w:t>件に減らすことを目指します。</w:t>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noProof/>
              </w:rPr>
              <mc:AlternateContent>
                <mc:Choice Requires="wps">
                  <w:drawing>
                    <wp:anchor distT="0" distB="0" distL="114300" distR="114300" simplePos="0" relativeHeight="251706368" behindDoc="0" locked="0" layoutInCell="1" allowOverlap="1" wp14:anchorId="3073A2C9" wp14:editId="5F38D39B">
                      <wp:simplePos x="0" y="0"/>
                      <wp:positionH relativeFrom="column">
                        <wp:posOffset>2777061</wp:posOffset>
                      </wp:positionH>
                      <wp:positionV relativeFrom="paragraph">
                        <wp:posOffset>67132</wp:posOffset>
                      </wp:positionV>
                      <wp:extent cx="1922913" cy="350874"/>
                      <wp:effectExtent l="38100" t="38100" r="115570" b="106680"/>
                      <wp:wrapNone/>
                      <wp:docPr id="1135" name="青背景"/>
                      <wp:cNvGraphicFramePr/>
                      <a:graphic xmlns:a="http://schemas.openxmlformats.org/drawingml/2006/main">
                        <a:graphicData uri="http://schemas.microsoft.com/office/word/2010/wordprocessingShape">
                          <wps:wsp>
                            <wps:cNvSpPr/>
                            <wps:spPr>
                              <a:xfrm>
                                <a:off x="0" y="0"/>
                                <a:ext cx="1922913" cy="350874"/>
                              </a:xfrm>
                              <a:prstGeom prst="roundRect">
                                <a:avLst/>
                              </a:prstGeom>
                              <a:solidFill>
                                <a:srgbClr val="C0000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791041" w:rsidRPr="009332CB" w:rsidRDefault="00791041" w:rsidP="00791041">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解決件数</w:t>
                                  </w:r>
                                </w:p>
                                <w:p w:rsidR="00791041" w:rsidRPr="009332CB" w:rsidRDefault="00791041" w:rsidP="00791041">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3A2C9" id="青背景" o:spid="_x0000_s1030" style="position:absolute;left:0;text-align:left;margin-left:218.65pt;margin-top:5.3pt;width:151.4pt;height:2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" fillcolor="#c00000" strokecolor="window" strokeweight="1pt">
                      <v:stroke joinstyle="miter"/>
                      <v:shadow on="t" color="black" opacity="26214f" origin="-.5,-.5" offset=".74836mm,.74836mm"/>
                      <v:textbox inset="0,0,0,0">
                        <w:txbxContent>
                          <w:p w:rsidR="00791041" w:rsidRPr="009332CB" w:rsidRDefault="00791041" w:rsidP="00791041">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解決件数</w:t>
                            </w:r>
                          </w:p>
                          <w:p w:rsidR="00791041" w:rsidRPr="009332CB" w:rsidRDefault="00791041" w:rsidP="00791041">
                            <w:pPr>
                              <w:jc w:val="center"/>
                              <w:rPr>
                                <w:rFonts w:asciiTheme="majorEastAsia" w:eastAsiaTheme="majorEastAsia" w:hAnsiTheme="majorEastAsia"/>
                              </w:rPr>
                            </w:pPr>
                          </w:p>
                        </w:txbxContent>
                      </v:textbox>
                    </v:roundrect>
                  </w:pict>
                </mc:Fallback>
              </mc:AlternateContent>
            </w:r>
            <w:r w:rsidRPr="00D63FE3">
              <w:rPr>
                <w:noProof/>
              </w:rPr>
              <mc:AlternateContent>
                <mc:Choice Requires="wps">
                  <w:drawing>
                    <wp:anchor distT="0" distB="0" distL="114300" distR="114300" simplePos="0" relativeHeight="251700224" behindDoc="0" locked="0" layoutInCell="1" allowOverlap="1" wp14:anchorId="320E7189" wp14:editId="6F2659C7">
                      <wp:simplePos x="0" y="0"/>
                      <wp:positionH relativeFrom="column">
                        <wp:posOffset>-5109</wp:posOffset>
                      </wp:positionH>
                      <wp:positionV relativeFrom="paragraph">
                        <wp:posOffset>56426</wp:posOffset>
                      </wp:positionV>
                      <wp:extent cx="1977656" cy="361507"/>
                      <wp:effectExtent l="38100" t="38100" r="118110" b="114935"/>
                      <wp:wrapNone/>
                      <wp:docPr id="1132" name="青背景"/>
                      <wp:cNvGraphicFramePr/>
                      <a:graphic xmlns:a="http://schemas.openxmlformats.org/drawingml/2006/main">
                        <a:graphicData uri="http://schemas.microsoft.com/office/word/2010/wordprocessingShape">
                          <wps:wsp>
                            <wps:cNvSpPr/>
                            <wps:spPr>
                              <a:xfrm>
                                <a:off x="0" y="0"/>
                                <a:ext cx="1977656" cy="361507"/>
                              </a:xfrm>
                              <a:prstGeom prst="roundRect">
                                <a:avLst/>
                              </a:prstGeom>
                              <a:solidFill>
                                <a:srgbClr val="5B9BD5"/>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791041" w:rsidRPr="009332CB" w:rsidRDefault="00791041" w:rsidP="00791041">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新規相談件数</w:t>
                                  </w:r>
                                </w:p>
                                <w:p w:rsidR="00791041" w:rsidRPr="009332CB" w:rsidRDefault="00791041" w:rsidP="00791041">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E7189" id="_x0000_s1031" style="position:absolute;left:0;text-align:left;margin-left:-.4pt;margin-top:4.45pt;width:155.7pt;height:2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" fillcolor="#5b9bd5" strokecolor="window" strokeweight="1pt">
                      <v:stroke joinstyle="miter"/>
                      <v:shadow on="t" color="black" opacity="26214f" origin="-.5,-.5" offset=".74836mm,.74836mm"/>
                      <v:textbox inset="0,0,0,0">
                        <w:txbxContent>
                          <w:p w:rsidR="00791041" w:rsidRPr="009332CB" w:rsidRDefault="00791041" w:rsidP="00791041">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新規相談件数</w:t>
                            </w:r>
                          </w:p>
                          <w:p w:rsidR="00791041" w:rsidRPr="009332CB" w:rsidRDefault="00791041" w:rsidP="00791041">
                            <w:pPr>
                              <w:jc w:val="center"/>
                              <w:rPr>
                                <w:rFonts w:asciiTheme="majorEastAsia" w:eastAsiaTheme="majorEastAsia" w:hAnsiTheme="majorEastAsia"/>
                              </w:rPr>
                            </w:pPr>
                          </w:p>
                        </w:txbxContent>
                      </v:textbox>
                    </v:roundrect>
                  </w:pict>
                </mc:Fallback>
              </mc:AlternateContent>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noProof/>
              </w:rPr>
              <mc:AlternateContent>
                <mc:Choice Requires="wps">
                  <w:drawing>
                    <wp:anchor distT="0" distB="0" distL="114300" distR="114300" simplePos="0" relativeHeight="251712512" behindDoc="0" locked="0" layoutInCell="1" allowOverlap="1" wp14:anchorId="085F5F9B" wp14:editId="4DE3603A">
                      <wp:simplePos x="0" y="0"/>
                      <wp:positionH relativeFrom="column">
                        <wp:posOffset>3169920</wp:posOffset>
                      </wp:positionH>
                      <wp:positionV relativeFrom="paragraph">
                        <wp:posOffset>165735</wp:posOffset>
                      </wp:positionV>
                      <wp:extent cx="1244009" cy="286783"/>
                      <wp:effectExtent l="38100" t="38100" r="108585" b="113665"/>
                      <wp:wrapNone/>
                      <wp:docPr id="1141" name="四角形: 角を丸くする 1141"/>
                      <wp:cNvGraphicFramePr/>
                      <a:graphic xmlns:a="http://schemas.openxmlformats.org/drawingml/2006/main">
                        <a:graphicData uri="http://schemas.microsoft.com/office/word/2010/wordprocessingShape">
                          <wps:wsp>
                            <wps:cNvSpPr/>
                            <wps:spPr>
                              <a:xfrm>
                                <a:off x="0" y="0"/>
                                <a:ext cx="1244009" cy="286783"/>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E1A87" w:rsidRPr="001E1A87" w:rsidRDefault="001E1A87" w:rsidP="001E1A87">
                                  <w:pPr>
                                    <w:jc w:val="center"/>
                                    <w:rPr>
                                      <w:color w:val="FFFFFF" w:themeColor="background1"/>
                                    </w:rPr>
                                  </w:pPr>
                                  <w:r w:rsidRPr="001E1A87">
                                    <w:rPr>
                                      <w:rFonts w:hint="eastAsia"/>
                                      <w:color w:val="FFFFFF" w:themeColor="background1"/>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F5F9B" id="四角形: 角を丸くする 1141" o:spid="_x0000_s1032" style="position:absolute;left:0;text-align:left;margin-left:249.6pt;margin-top:13.05pt;width:97.95pt;height:2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" fillcolor="#ed7d31" strokecolor="window" strokeweight="1pt">
                      <v:stroke joinstyle="miter"/>
                      <v:shadow on="t" color="black" opacity="26214f" origin="-.5,-.5" offset=".74836mm,.74836mm"/>
                      <v:textbox>
                        <w:txbxContent>
                          <w:p w:rsidR="001E1A87" w:rsidRPr="001E1A87" w:rsidRDefault="001E1A87" w:rsidP="001E1A87">
                            <w:pPr>
                              <w:jc w:val="center"/>
                              <w:rPr>
                                <w:color w:val="FFFFFF" w:themeColor="background1"/>
                              </w:rPr>
                            </w:pPr>
                            <w:r w:rsidRPr="001E1A87">
                              <w:rPr>
                                <w:rFonts w:hint="eastAsia"/>
                                <w:color w:val="FFFFFF" w:themeColor="background1"/>
                              </w:rPr>
                              <w:t>目標</w:t>
                            </w:r>
                          </w:p>
                        </w:txbxContent>
                      </v:textbox>
                    </v:roundrect>
                  </w:pict>
                </mc:Fallback>
              </mc:AlternateContent>
            </w:r>
          </w:p>
          <w:p w:rsidR="00791041"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noProof/>
              </w:rPr>
              <mc:AlternateContent>
                <mc:Choice Requires="wps">
                  <w:drawing>
                    <wp:anchor distT="0" distB="0" distL="114300" distR="114300" simplePos="0" relativeHeight="251710464" behindDoc="0" locked="0" layoutInCell="1" allowOverlap="1" wp14:anchorId="05A7B574" wp14:editId="0DE8D499">
                      <wp:simplePos x="0" y="0"/>
                      <wp:positionH relativeFrom="column">
                        <wp:posOffset>400685</wp:posOffset>
                      </wp:positionH>
                      <wp:positionV relativeFrom="paragraph">
                        <wp:posOffset>31750</wp:posOffset>
                      </wp:positionV>
                      <wp:extent cx="1222745" cy="280800"/>
                      <wp:effectExtent l="0" t="0" r="15875" b="24130"/>
                      <wp:wrapNone/>
                      <wp:docPr id="1140" name="四角形: 角を丸くする 1140"/>
                      <wp:cNvGraphicFramePr/>
                      <a:graphic xmlns:a="http://schemas.openxmlformats.org/drawingml/2006/main">
                        <a:graphicData uri="http://schemas.microsoft.com/office/word/2010/wordprocessingShape">
                          <wps:wsp>
                            <wps:cNvSpPr/>
                            <wps:spPr>
                              <a:xfrm>
                                <a:off x="0" y="0"/>
                                <a:ext cx="1222745" cy="280800"/>
                              </a:xfrm>
                              <a:prstGeom prst="roundRect">
                                <a:avLst/>
                              </a:prstGeom>
                              <a:noFill/>
                              <a:ln w="12700" cap="flat" cmpd="sng" algn="ctr">
                                <a:solidFill>
                                  <a:sysClr val="windowText" lastClr="000000">
                                    <a:lumMod val="50000"/>
                                    <a:lumOff val="50000"/>
                                  </a:sysClr>
                                </a:solidFill>
                                <a:prstDash val="dash"/>
                                <a:miter lim="800000"/>
                              </a:ln>
                              <a:effectLst/>
                            </wps:spPr>
                            <wps:txbx>
                              <w:txbxContent>
                                <w:p w:rsidR="00791041" w:rsidRDefault="00791041" w:rsidP="00791041">
                                  <w:pPr>
                                    <w:jc w:val="center"/>
                                  </w:pPr>
                                  <w:r>
                                    <w:rPr>
                                      <w:rFonts w:hint="eastAsia"/>
                                    </w:rPr>
                                    <w:t>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A7B574" id="四角形: 角を丸くする 1140" o:spid="_x0000_s1033" style="position:absolute;left:0;text-align:left;margin-left:31.55pt;margin-top:2.5pt;width:96.3pt;height:22.1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" filled="f" strokecolor="#7f7f7f" strokeweight="1pt">
                      <v:stroke dashstyle="dash" joinstyle="miter"/>
                      <v:textbox>
                        <w:txbxContent>
                          <w:p w:rsidR="00791041" w:rsidRDefault="00791041" w:rsidP="00791041">
                            <w:pPr>
                              <w:jc w:val="center"/>
                            </w:pPr>
                            <w:r>
                              <w:rPr>
                                <w:rFonts w:hint="eastAsia"/>
                              </w:rPr>
                              <w:t>現状</w:t>
                            </w:r>
                          </w:p>
                        </w:txbxContent>
                      </v:textbox>
                    </v:roundrect>
                  </w:pict>
                </mc:Fallback>
              </mc:AlternateContent>
            </w:r>
          </w:p>
          <w:p w:rsidR="00791041"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noProof/>
              </w:rPr>
              <mc:AlternateContent>
                <mc:Choice Requires="wps">
                  <w:drawing>
                    <wp:anchor distT="0" distB="0" distL="114300" distR="114300" simplePos="0" relativeHeight="251718656" behindDoc="0" locked="0" layoutInCell="1" allowOverlap="1" wp14:anchorId="5A3AF147" wp14:editId="22472083">
                      <wp:simplePos x="0" y="0"/>
                      <wp:positionH relativeFrom="column">
                        <wp:posOffset>2955925</wp:posOffset>
                      </wp:positionH>
                      <wp:positionV relativeFrom="paragraph">
                        <wp:posOffset>130175</wp:posOffset>
                      </wp:positionV>
                      <wp:extent cx="1743075" cy="1111885"/>
                      <wp:effectExtent l="38100" t="38100" r="123825" b="107315"/>
                      <wp:wrapNone/>
                      <wp:docPr id="1143" name="青背景"/>
                      <wp:cNvGraphicFramePr/>
                      <a:graphic xmlns:a="http://schemas.openxmlformats.org/drawingml/2006/main">
                        <a:graphicData uri="http://schemas.microsoft.com/office/word/2010/wordprocessingShape">
                          <wps:wsp>
                            <wps:cNvSpPr/>
                            <wps:spPr>
                              <a:xfrm>
                                <a:off x="0" y="0"/>
                                <a:ext cx="1743075" cy="1111885"/>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791041" w:rsidRPr="009332CB" w:rsidRDefault="00791041" w:rsidP="00791041">
                                  <w:pPr>
                                    <w:spacing w:beforeLines="50" w:before="120"/>
                                    <w:jc w:val="center"/>
                                    <w:rPr>
                                      <w:rFonts w:asciiTheme="majorEastAsia" w:eastAsiaTheme="majorEastAsia" w:hAnsiTheme="majorEastAsia"/>
                                      <w:b/>
                                      <w:bCs/>
                                      <w:color w:val="FFFFFF" w:themeColor="background1"/>
                                      <w:sz w:val="62"/>
                                      <w:szCs w:val="66"/>
                                    </w:rPr>
                                  </w:pPr>
                                  <w:r w:rsidRPr="009332CB">
                                    <w:rPr>
                                      <w:rFonts w:asciiTheme="majorEastAsia" w:eastAsiaTheme="majorEastAsia" w:hAnsiTheme="majorEastAsia"/>
                                      <w:b/>
                                      <w:bCs/>
                                      <w:color w:val="FFFFFF" w:themeColor="background1"/>
                                      <w:sz w:val="62"/>
                                      <w:szCs w:val="66"/>
                                    </w:rPr>
                                    <w:t>80</w:t>
                                  </w:r>
                                  <w:r w:rsidRPr="009332CB">
                                    <w:rPr>
                                      <w:rFonts w:asciiTheme="majorEastAsia" w:eastAsiaTheme="majorEastAsia" w:hAnsiTheme="majorEastAsia" w:hint="eastAsia"/>
                                      <w:b/>
                                      <w:bCs/>
                                      <w:color w:val="FFFFFF" w:themeColor="background1"/>
                                      <w:sz w:val="62"/>
                                      <w:szCs w:val="66"/>
                                    </w:rPr>
                                    <w:t>件</w:t>
                                  </w:r>
                                </w:p>
                                <w:p w:rsidR="00791041" w:rsidRPr="009332CB" w:rsidRDefault="00791041" w:rsidP="00791041">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（令和７年度末）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AF147" id="_x0000_s1034" style="position:absolute;left:0;text-align:left;margin-left:232.75pt;margin-top:10.25pt;width:137.25pt;height:8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" fillcolor="#ed7d31" strokecolor="window" strokeweight="1pt">
                      <v:stroke joinstyle="miter"/>
                      <v:shadow on="t" color="black" opacity="26214f" origin="-.5,-.5" offset=".74836mm,.74836mm"/>
                      <v:textbox inset="0,0,0,0">
                        <w:txbxContent>
                          <w:p w:rsidR="00791041" w:rsidRPr="009332CB" w:rsidRDefault="00791041" w:rsidP="00791041">
                            <w:pPr>
                              <w:spacing w:beforeLines="50" w:before="120"/>
                              <w:jc w:val="center"/>
                              <w:rPr>
                                <w:rFonts w:asciiTheme="majorEastAsia" w:eastAsiaTheme="majorEastAsia" w:hAnsiTheme="majorEastAsia"/>
                                <w:b/>
                                <w:bCs/>
                                <w:color w:val="FFFFFF" w:themeColor="background1"/>
                                <w:sz w:val="62"/>
                                <w:szCs w:val="66"/>
                              </w:rPr>
                            </w:pPr>
                            <w:r w:rsidRPr="009332CB">
                              <w:rPr>
                                <w:rFonts w:asciiTheme="majorEastAsia" w:eastAsiaTheme="majorEastAsia" w:hAnsiTheme="majorEastAsia"/>
                                <w:b/>
                                <w:bCs/>
                                <w:color w:val="FFFFFF" w:themeColor="background1"/>
                                <w:sz w:val="62"/>
                                <w:szCs w:val="66"/>
                              </w:rPr>
                              <w:t>80</w:t>
                            </w:r>
                            <w:r w:rsidRPr="009332CB">
                              <w:rPr>
                                <w:rFonts w:asciiTheme="majorEastAsia" w:eastAsiaTheme="majorEastAsia" w:hAnsiTheme="majorEastAsia" w:hint="eastAsia"/>
                                <w:b/>
                                <w:bCs/>
                                <w:color w:val="FFFFFF" w:themeColor="background1"/>
                                <w:sz w:val="62"/>
                                <w:szCs w:val="66"/>
                              </w:rPr>
                              <w:t>件</w:t>
                            </w:r>
                          </w:p>
                          <w:p w:rsidR="00791041" w:rsidRPr="009332CB" w:rsidRDefault="00791041" w:rsidP="00791041">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（令和７年度末）</w:t>
                            </w:r>
                          </w:p>
                        </w:txbxContent>
                      </v:textbox>
                    </v:roundrect>
                  </w:pict>
                </mc:Fallback>
              </mc:AlternateContent>
            </w:r>
            <w:r w:rsidRPr="00D63FE3">
              <w:rPr>
                <w:noProof/>
              </w:rPr>
              <mc:AlternateContent>
                <mc:Choice Requires="wps">
                  <w:drawing>
                    <wp:anchor distT="0" distB="0" distL="114300" distR="114300" simplePos="0" relativeHeight="251714560" behindDoc="0" locked="0" layoutInCell="1" allowOverlap="1" wp14:anchorId="07E61844" wp14:editId="213D97D6">
                      <wp:simplePos x="0" y="0"/>
                      <wp:positionH relativeFrom="column">
                        <wp:posOffset>138430</wp:posOffset>
                      </wp:positionH>
                      <wp:positionV relativeFrom="paragraph">
                        <wp:posOffset>168275</wp:posOffset>
                      </wp:positionV>
                      <wp:extent cx="1743710" cy="1111885"/>
                      <wp:effectExtent l="0" t="0" r="27940" b="12065"/>
                      <wp:wrapNone/>
                      <wp:docPr id="1142" name="青背景"/>
                      <wp:cNvGraphicFramePr/>
                      <a:graphic xmlns:a="http://schemas.openxmlformats.org/drawingml/2006/main">
                        <a:graphicData uri="http://schemas.microsoft.com/office/word/2010/wordprocessingShape">
                          <wps:wsp>
                            <wps:cNvSpPr/>
                            <wps:spPr>
                              <a:xfrm>
                                <a:off x="0" y="0"/>
                                <a:ext cx="1743710" cy="1111885"/>
                              </a:xfrm>
                              <a:prstGeom prst="roundRect">
                                <a:avLst/>
                              </a:prstGeom>
                              <a:noFill/>
                              <a:ln w="12700" cap="flat" cmpd="sng" algn="ctr">
                                <a:solidFill>
                                  <a:sysClr val="windowText" lastClr="000000"/>
                                </a:solidFill>
                                <a:prstDash val="dash"/>
                                <a:miter lim="800000"/>
                              </a:ln>
                              <a:effectLst/>
                            </wps:spPr>
                            <wps:txbx>
                              <w:txbxContent>
                                <w:p w:rsidR="00791041" w:rsidRPr="009332CB" w:rsidRDefault="00791041" w:rsidP="00791041">
                                  <w:pPr>
                                    <w:spacing w:beforeLines="50" w:before="120"/>
                                    <w:jc w:val="center"/>
                                    <w:rPr>
                                      <w:rFonts w:asciiTheme="majorEastAsia" w:eastAsiaTheme="majorEastAsia" w:hAnsiTheme="majorEastAsia"/>
                                      <w:b/>
                                      <w:bCs/>
                                      <w:color w:val="000000" w:themeColor="text1"/>
                                      <w:sz w:val="62"/>
                                      <w:szCs w:val="62"/>
                                    </w:rPr>
                                  </w:pPr>
                                  <w:r w:rsidRPr="009332CB">
                                    <w:rPr>
                                      <w:rFonts w:asciiTheme="majorEastAsia" w:eastAsiaTheme="majorEastAsia" w:hAnsiTheme="majorEastAsia"/>
                                      <w:b/>
                                      <w:bCs/>
                                      <w:color w:val="000000" w:themeColor="text1"/>
                                      <w:sz w:val="62"/>
                                      <w:szCs w:val="62"/>
                                    </w:rPr>
                                    <w:t>110</w:t>
                                  </w:r>
                                  <w:r w:rsidRPr="009332CB">
                                    <w:rPr>
                                      <w:rFonts w:asciiTheme="majorEastAsia" w:eastAsiaTheme="majorEastAsia" w:hAnsiTheme="majorEastAsia" w:hint="eastAsia"/>
                                      <w:b/>
                                      <w:bCs/>
                                      <w:color w:val="000000" w:themeColor="text1"/>
                                      <w:sz w:val="62"/>
                                      <w:szCs w:val="62"/>
                                    </w:rPr>
                                    <w:t>件</w:t>
                                  </w:r>
                                </w:p>
                                <w:p w:rsidR="00791041" w:rsidRPr="009332CB" w:rsidRDefault="00791041" w:rsidP="00791041">
                                  <w:pPr>
                                    <w:jc w:val="center"/>
                                    <w:rPr>
                                      <w:rFonts w:asciiTheme="majorEastAsia" w:eastAsiaTheme="majorEastAsia" w:hAnsiTheme="majorEastAsia"/>
                                      <w:b/>
                                      <w:bCs/>
                                      <w:color w:val="000000" w:themeColor="text1"/>
                                      <w:sz w:val="24"/>
                                      <w:szCs w:val="28"/>
                                    </w:rPr>
                                  </w:pPr>
                                  <w:r w:rsidRPr="009332CB">
                                    <w:rPr>
                                      <w:rFonts w:asciiTheme="majorEastAsia" w:eastAsiaTheme="majorEastAsia" w:hAnsiTheme="majorEastAsia" w:hint="eastAsia"/>
                                      <w:b/>
                                      <w:bCs/>
                                      <w:color w:val="000000" w:themeColor="text1"/>
                                      <w:sz w:val="24"/>
                                      <w:szCs w:val="28"/>
                                    </w:rPr>
                                    <w:t>（令和２年度末）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61844" id="_x0000_s1035" style="position:absolute;left:0;text-align:left;margin-left:10.9pt;margin-top:13.25pt;width:137.3pt;height:8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" filled="f" strokecolor="windowText" strokeweight="1pt">
                      <v:stroke dashstyle="dash" joinstyle="miter"/>
                      <v:textbox inset="0,0,0,0">
                        <w:txbxContent>
                          <w:p w:rsidR="00791041" w:rsidRPr="009332CB" w:rsidRDefault="00791041" w:rsidP="00791041">
                            <w:pPr>
                              <w:spacing w:beforeLines="50" w:before="120"/>
                              <w:jc w:val="center"/>
                              <w:rPr>
                                <w:rFonts w:asciiTheme="majorEastAsia" w:eastAsiaTheme="majorEastAsia" w:hAnsiTheme="majorEastAsia"/>
                                <w:b/>
                                <w:bCs/>
                                <w:color w:val="000000" w:themeColor="text1"/>
                                <w:sz w:val="62"/>
                                <w:szCs w:val="62"/>
                              </w:rPr>
                            </w:pPr>
                            <w:r w:rsidRPr="009332CB">
                              <w:rPr>
                                <w:rFonts w:asciiTheme="majorEastAsia" w:eastAsiaTheme="majorEastAsia" w:hAnsiTheme="majorEastAsia"/>
                                <w:b/>
                                <w:bCs/>
                                <w:color w:val="000000" w:themeColor="text1"/>
                                <w:sz w:val="62"/>
                                <w:szCs w:val="62"/>
                              </w:rPr>
                              <w:t>110</w:t>
                            </w:r>
                            <w:r w:rsidRPr="009332CB">
                              <w:rPr>
                                <w:rFonts w:asciiTheme="majorEastAsia" w:eastAsiaTheme="majorEastAsia" w:hAnsiTheme="majorEastAsia" w:hint="eastAsia"/>
                                <w:b/>
                                <w:bCs/>
                                <w:color w:val="000000" w:themeColor="text1"/>
                                <w:sz w:val="62"/>
                                <w:szCs w:val="62"/>
                              </w:rPr>
                              <w:t>件</w:t>
                            </w:r>
                          </w:p>
                          <w:p w:rsidR="00791041" w:rsidRPr="009332CB" w:rsidRDefault="00791041" w:rsidP="00791041">
                            <w:pPr>
                              <w:jc w:val="center"/>
                              <w:rPr>
                                <w:rFonts w:asciiTheme="majorEastAsia" w:eastAsiaTheme="majorEastAsia" w:hAnsiTheme="majorEastAsia"/>
                                <w:b/>
                                <w:bCs/>
                                <w:color w:val="000000" w:themeColor="text1"/>
                                <w:sz w:val="24"/>
                                <w:szCs w:val="28"/>
                              </w:rPr>
                            </w:pPr>
                            <w:r w:rsidRPr="009332CB">
                              <w:rPr>
                                <w:rFonts w:asciiTheme="majorEastAsia" w:eastAsiaTheme="majorEastAsia" w:hAnsiTheme="majorEastAsia" w:hint="eastAsia"/>
                                <w:b/>
                                <w:bCs/>
                                <w:color w:val="000000" w:themeColor="text1"/>
                                <w:sz w:val="24"/>
                                <w:szCs w:val="28"/>
                              </w:rPr>
                              <w:t>（令和２年度末）</w:t>
                            </w:r>
                          </w:p>
                        </w:txbxContent>
                      </v:textbox>
                    </v:roundrect>
                  </w:pict>
                </mc:Fallback>
              </mc:AlternateContent>
            </w:r>
          </w:p>
          <w:p w:rsidR="005215FE"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5215FE"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D63FE3">
              <w:rPr>
                <w:noProof/>
              </w:rPr>
              <mc:AlternateContent>
                <mc:Choice Requires="wps">
                  <w:drawing>
                    <wp:anchor distT="0" distB="0" distL="114300" distR="114300" simplePos="0" relativeHeight="251716608" behindDoc="0" locked="0" layoutInCell="1" allowOverlap="1" wp14:anchorId="1A0B8739" wp14:editId="474F46EF">
                      <wp:simplePos x="0" y="0"/>
                      <wp:positionH relativeFrom="column">
                        <wp:posOffset>1961515</wp:posOffset>
                      </wp:positionH>
                      <wp:positionV relativeFrom="paragraph">
                        <wp:posOffset>154305</wp:posOffset>
                      </wp:positionV>
                      <wp:extent cx="934720" cy="213360"/>
                      <wp:effectExtent l="38100" t="38100" r="55880" b="110490"/>
                      <wp:wrapNone/>
                      <wp:docPr id="1144" name="矢印: 右 1144"/>
                      <wp:cNvGraphicFramePr/>
                      <a:graphic xmlns:a="http://schemas.openxmlformats.org/drawingml/2006/main">
                        <a:graphicData uri="http://schemas.microsoft.com/office/word/2010/wordprocessingShape">
                          <wps:wsp>
                            <wps:cNvSpPr/>
                            <wps:spPr>
                              <a:xfrm>
                                <a:off x="0" y="0"/>
                                <a:ext cx="934720" cy="213360"/>
                              </a:xfrm>
                              <a:prstGeom prst="rightArrow">
                                <a:avLst>
                                  <a:gd name="adj1" fmla="val 50000"/>
                                  <a:gd name="adj2" fmla="val 94554"/>
                                </a:avLst>
                              </a:prstGeom>
                              <a:solidFill>
                                <a:sysClr val="window" lastClr="FFFFFF"/>
                              </a:solidFill>
                              <a:ln w="9525"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2FB3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44" o:spid="_x0000_s1026" type="#_x0000_t13" style="position:absolute;left:0;text-align:left;margin-left:154.45pt;margin-top:12.15pt;width:73.6pt;height:16.8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" adj="16938" fillcolor="window" strokecolor="windowText">
                      <v:shadow on="t" color="black" opacity="26214f" origin="-.5,-.5" offset=".74836mm,.74836mm"/>
                    </v:shape>
                  </w:pict>
                </mc:Fallback>
              </mc:AlternateContent>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791041" w:rsidRP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97CCA" w:rsidRPr="0000214F"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00214F">
              <w:rPr>
                <w:rFonts w:ascii="Century" w:eastAsia="ＭＳ 明朝" w:hAnsi="ＭＳ 明朝" w:cs="ＭＳ 明朝" w:hint="eastAsia"/>
                <w:color w:val="000000"/>
                <w:kern w:val="0"/>
                <w:szCs w:val="21"/>
                <w:u w:val="single"/>
              </w:rPr>
              <w:lastRenderedPageBreak/>
              <w:t>安全・安心な生活環境を確保するため、今後もさらなる解決・改善を図り、本計画の計画期間令和７年度末までに未解決の荒廃した空き家の件数を</w:t>
            </w:r>
            <w:r w:rsidRPr="0000214F">
              <w:rPr>
                <w:rFonts w:ascii="Century" w:eastAsia="ＭＳ 明朝" w:hAnsi="ＭＳ 明朝" w:cs="ＭＳ 明朝"/>
                <w:color w:val="000000"/>
                <w:kern w:val="0"/>
                <w:szCs w:val="21"/>
                <w:u w:val="single"/>
              </w:rPr>
              <w:t>100</w:t>
            </w:r>
            <w:r w:rsidRPr="0000214F">
              <w:rPr>
                <w:rFonts w:ascii="Century" w:eastAsia="ＭＳ 明朝" w:hAnsi="ＭＳ 明朝" w:cs="ＭＳ 明朝"/>
                <w:color w:val="000000"/>
                <w:kern w:val="0"/>
                <w:szCs w:val="21"/>
                <w:u w:val="single"/>
              </w:rPr>
              <w:t>件に減らすことを目指します。</w:t>
            </w:r>
          </w:p>
          <w:p w:rsid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5215FE"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anchor distT="0" distB="0" distL="114300" distR="114300" simplePos="0" relativeHeight="251697152" behindDoc="0" locked="0" layoutInCell="1" allowOverlap="1">
                  <wp:simplePos x="0" y="0"/>
                  <wp:positionH relativeFrom="column">
                    <wp:posOffset>773430</wp:posOffset>
                  </wp:positionH>
                  <wp:positionV relativeFrom="paragraph">
                    <wp:posOffset>105410</wp:posOffset>
                  </wp:positionV>
                  <wp:extent cx="3495202" cy="1460321"/>
                  <wp:effectExtent l="0" t="0" r="0"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5202" cy="14603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791041" w:rsidRPr="00B97CCA" w:rsidRDefault="00791041"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4110" w:type="dxa"/>
            <w:tcBorders>
              <w:top w:val="single" w:sz="4" w:space="0" w:color="auto"/>
              <w:left w:val="single" w:sz="4" w:space="0" w:color="auto"/>
              <w:bottom w:val="single" w:sz="4" w:space="0" w:color="auto"/>
              <w:right w:val="single" w:sz="4" w:space="0" w:color="auto"/>
            </w:tcBorders>
          </w:tcPr>
          <w:p w:rsidR="00B97CCA" w:rsidRDefault="00027073" w:rsidP="00B97CCA">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指標設定について、見直しをするように委員より意見があったため下</w:t>
            </w:r>
            <w:r w:rsidR="00791041">
              <w:rPr>
                <w:rFonts w:ascii="Century" w:eastAsia="ＭＳ 明朝" w:hAnsi="ＭＳ 明朝" w:cs="ＭＳ 明朝" w:hint="eastAsia"/>
                <w:color w:val="000000"/>
                <w:kern w:val="0"/>
                <w:szCs w:val="21"/>
              </w:rPr>
              <w:t>線部分及び図を修正。</w:t>
            </w:r>
          </w:p>
          <w:p w:rsidR="005D6565" w:rsidRDefault="005D6565" w:rsidP="005D6565">
            <w:pPr>
              <w:wordWrap w:val="0"/>
              <w:autoSpaceDE w:val="0"/>
              <w:autoSpaceDN w:val="0"/>
              <w:adjustRightInd w:val="0"/>
              <w:spacing w:line="350" w:lineRule="atLeast"/>
              <w:jc w:val="left"/>
              <w:rPr>
                <w:rFonts w:ascii="Century" w:eastAsia="ＭＳ 明朝" w:hAnsi="ＭＳ 明朝" w:cs="ＭＳ 明朝"/>
                <w:color w:val="000000"/>
                <w:kern w:val="0"/>
                <w:szCs w:val="21"/>
              </w:rPr>
            </w:pPr>
          </w:p>
          <w:p w:rsidR="005D6565" w:rsidRPr="00B97CCA" w:rsidRDefault="005D6565" w:rsidP="005D6565">
            <w:pPr>
              <w:wordWrap w:val="0"/>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（参考）各区市目標</w:t>
            </w:r>
          </w:p>
          <w:p w:rsidR="005D6565" w:rsidRPr="005D6565" w:rsidRDefault="005D6565" w:rsidP="005D6565">
            <w:pPr>
              <w:wordWrap w:val="0"/>
              <w:autoSpaceDE w:val="0"/>
              <w:autoSpaceDN w:val="0"/>
              <w:adjustRightInd w:val="0"/>
              <w:spacing w:line="350" w:lineRule="atLeast"/>
              <w:ind w:left="840" w:hangingChars="40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板橋区：</w:t>
            </w:r>
            <w:r w:rsidRPr="005D6565">
              <w:rPr>
                <w:rFonts w:ascii="Century" w:eastAsia="ＭＳ 明朝" w:hAnsi="ＭＳ 明朝" w:cs="ＭＳ 明朝" w:hint="eastAsia"/>
                <w:color w:val="000000"/>
                <w:kern w:val="0"/>
                <w:szCs w:val="21"/>
              </w:rPr>
              <w:t>危険な老朽建築物等の累計</w:t>
            </w:r>
            <w:r>
              <w:rPr>
                <w:rFonts w:ascii="Century" w:eastAsia="ＭＳ 明朝" w:hAnsi="ＭＳ 明朝" w:cs="ＭＳ 明朝" w:hint="eastAsia"/>
                <w:color w:val="000000"/>
                <w:kern w:val="0"/>
                <w:szCs w:val="21"/>
              </w:rPr>
              <w:t>解消件数を令和７年度末までに</w:t>
            </w:r>
            <w:r>
              <w:rPr>
                <w:rFonts w:ascii="Century" w:eastAsia="ＭＳ 明朝" w:hAnsi="ＭＳ 明朝" w:cs="ＭＳ 明朝" w:hint="eastAsia"/>
                <w:color w:val="000000"/>
                <w:kern w:val="0"/>
                <w:szCs w:val="21"/>
              </w:rPr>
              <w:lastRenderedPageBreak/>
              <w:t>増加させること。</w:t>
            </w:r>
          </w:p>
          <w:p w:rsidR="005D6565" w:rsidRPr="005D6565" w:rsidRDefault="005D6565" w:rsidP="005D6565">
            <w:pPr>
              <w:wordWrap w:val="0"/>
              <w:autoSpaceDE w:val="0"/>
              <w:autoSpaceDN w:val="0"/>
              <w:adjustRightInd w:val="0"/>
              <w:spacing w:line="350" w:lineRule="atLeast"/>
              <w:ind w:left="840" w:hangingChars="400" w:hanging="840"/>
              <w:jc w:val="left"/>
              <w:rPr>
                <w:rFonts w:ascii="Century" w:eastAsia="ＭＳ 明朝" w:hAnsi="ＭＳ 明朝" w:cs="ＭＳ 明朝"/>
                <w:color w:val="000000"/>
                <w:kern w:val="0"/>
                <w:szCs w:val="21"/>
              </w:rPr>
            </w:pPr>
            <w:r w:rsidRPr="005D6565">
              <w:rPr>
                <w:rFonts w:ascii="Century" w:eastAsia="ＭＳ 明朝" w:hAnsi="ＭＳ 明朝" w:cs="ＭＳ 明朝" w:hint="eastAsia"/>
                <w:color w:val="000000"/>
                <w:kern w:val="0"/>
                <w:szCs w:val="21"/>
              </w:rPr>
              <w:t>葛飾区</w:t>
            </w:r>
            <w:r>
              <w:rPr>
                <w:rFonts w:ascii="Century" w:eastAsia="ＭＳ 明朝" w:hAnsi="ＭＳ 明朝" w:cs="ＭＳ 明朝" w:hint="eastAsia"/>
                <w:color w:val="000000"/>
                <w:kern w:val="0"/>
                <w:szCs w:val="21"/>
              </w:rPr>
              <w:t>：空家等の相談等を受けて解決した割合を７５％とすること。</w:t>
            </w:r>
          </w:p>
          <w:p w:rsidR="005D6565" w:rsidRPr="005D6565" w:rsidRDefault="005D6565" w:rsidP="005D6565">
            <w:pPr>
              <w:autoSpaceDE w:val="0"/>
              <w:autoSpaceDN w:val="0"/>
              <w:adjustRightInd w:val="0"/>
              <w:spacing w:line="350" w:lineRule="atLeast"/>
              <w:ind w:left="827" w:hangingChars="600" w:hanging="827"/>
              <w:jc w:val="left"/>
              <w:rPr>
                <w:rFonts w:ascii="Century" w:eastAsia="ＭＳ 明朝" w:hAnsi="ＭＳ 明朝" w:cs="ＭＳ 明朝"/>
                <w:color w:val="000000"/>
                <w:kern w:val="0"/>
                <w:szCs w:val="21"/>
              </w:rPr>
            </w:pPr>
            <w:r w:rsidRPr="005D6565">
              <w:rPr>
                <w:rFonts w:ascii="Century" w:eastAsia="ＭＳ 明朝" w:hAnsi="ＭＳ 明朝" w:cs="ＭＳ 明朝" w:hint="eastAsia"/>
                <w:color w:val="000000"/>
                <w:w w:val="66"/>
                <w:kern w:val="0"/>
                <w:szCs w:val="21"/>
                <w:fitText w:val="420" w:id="-1747262976"/>
              </w:rPr>
              <w:t>八王</w:t>
            </w:r>
            <w:r w:rsidRPr="005D6565">
              <w:rPr>
                <w:rFonts w:ascii="Century" w:eastAsia="ＭＳ 明朝" w:hAnsi="ＭＳ 明朝" w:cs="ＭＳ 明朝" w:hint="eastAsia"/>
                <w:color w:val="000000"/>
                <w:spacing w:val="3"/>
                <w:w w:val="66"/>
                <w:kern w:val="0"/>
                <w:szCs w:val="21"/>
                <w:fitText w:val="420" w:id="-1747262976"/>
              </w:rPr>
              <w:t>子</w:t>
            </w:r>
            <w:r w:rsidRPr="005D6565">
              <w:rPr>
                <w:rFonts w:ascii="Century" w:eastAsia="ＭＳ 明朝" w:hAnsi="ＭＳ 明朝" w:cs="ＭＳ 明朝" w:hint="eastAsia"/>
                <w:color w:val="000000"/>
                <w:kern w:val="0"/>
                <w:szCs w:val="21"/>
              </w:rPr>
              <w:t>市</w:t>
            </w:r>
            <w:r>
              <w:rPr>
                <w:rFonts w:ascii="Century" w:eastAsia="ＭＳ 明朝" w:hAnsi="ＭＳ 明朝" w:cs="ＭＳ 明朝" w:hint="eastAsia"/>
                <w:color w:val="000000"/>
                <w:kern w:val="0"/>
                <w:szCs w:val="21"/>
              </w:rPr>
              <w:t>：</w:t>
            </w:r>
            <w:r w:rsidRPr="005D6565">
              <w:rPr>
                <w:rFonts w:ascii="Century" w:eastAsia="ＭＳ 明朝" w:hAnsi="ＭＳ 明朝" w:cs="ＭＳ 明朝" w:hint="eastAsia"/>
                <w:color w:val="000000"/>
                <w:kern w:val="0"/>
                <w:szCs w:val="21"/>
              </w:rPr>
              <w:t>相続・継承について決まっていない高齢者の割合を減少させること、空き家数を減少させること、管理不全の空き家を減少させること、特定空家等を無くすこと</w:t>
            </w:r>
            <w:r>
              <w:rPr>
                <w:rFonts w:ascii="Century" w:eastAsia="ＭＳ 明朝" w:hAnsi="ＭＳ 明朝" w:cs="ＭＳ 明朝" w:hint="eastAsia"/>
                <w:color w:val="000000"/>
                <w:kern w:val="0"/>
                <w:szCs w:val="21"/>
              </w:rPr>
              <w:t>。</w:t>
            </w:r>
          </w:p>
          <w:p w:rsidR="005D6565" w:rsidRPr="005D6565" w:rsidRDefault="005D6565" w:rsidP="005D6565">
            <w:pPr>
              <w:wordWrap w:val="0"/>
              <w:autoSpaceDE w:val="0"/>
              <w:autoSpaceDN w:val="0"/>
              <w:adjustRightInd w:val="0"/>
              <w:spacing w:line="350" w:lineRule="atLeast"/>
              <w:ind w:left="840" w:hangingChars="400" w:hanging="840"/>
              <w:jc w:val="left"/>
              <w:rPr>
                <w:rFonts w:ascii="Century" w:eastAsia="ＭＳ 明朝" w:hAnsi="ＭＳ 明朝" w:cs="ＭＳ 明朝"/>
                <w:color w:val="000000"/>
                <w:kern w:val="0"/>
                <w:szCs w:val="21"/>
              </w:rPr>
            </w:pPr>
            <w:r w:rsidRPr="005D6565">
              <w:rPr>
                <w:rFonts w:ascii="Century" w:eastAsia="ＭＳ 明朝" w:hAnsi="ＭＳ 明朝" w:cs="ＭＳ 明朝" w:hint="eastAsia"/>
                <w:color w:val="000000"/>
                <w:kern w:val="0"/>
                <w:szCs w:val="21"/>
              </w:rPr>
              <w:t>立川市</w:t>
            </w:r>
            <w:r>
              <w:rPr>
                <w:rFonts w:ascii="Century" w:eastAsia="ＭＳ 明朝" w:hAnsi="ＭＳ 明朝" w:cs="ＭＳ 明朝" w:hint="eastAsia"/>
                <w:color w:val="000000"/>
                <w:kern w:val="0"/>
                <w:szCs w:val="21"/>
              </w:rPr>
              <w:t>：空家等の率を減少させること。</w:t>
            </w:r>
          </w:p>
          <w:p w:rsidR="005D6565" w:rsidRPr="005D6565" w:rsidRDefault="005D6565" w:rsidP="005D6565">
            <w:pPr>
              <w:wordWrap w:val="0"/>
              <w:autoSpaceDE w:val="0"/>
              <w:autoSpaceDN w:val="0"/>
              <w:adjustRightInd w:val="0"/>
              <w:spacing w:line="350" w:lineRule="atLeast"/>
              <w:ind w:left="840" w:hangingChars="400" w:hanging="840"/>
              <w:jc w:val="left"/>
              <w:rPr>
                <w:rFonts w:ascii="Century" w:eastAsia="ＭＳ 明朝" w:hAnsi="ＭＳ 明朝" w:cs="ＭＳ 明朝"/>
                <w:color w:val="000000"/>
                <w:kern w:val="0"/>
                <w:szCs w:val="21"/>
              </w:rPr>
            </w:pPr>
            <w:r w:rsidRPr="005D6565">
              <w:rPr>
                <w:rFonts w:ascii="Century" w:eastAsia="ＭＳ 明朝" w:hAnsi="ＭＳ 明朝" w:cs="ＭＳ 明朝" w:hint="eastAsia"/>
                <w:color w:val="000000"/>
                <w:kern w:val="0"/>
                <w:szCs w:val="21"/>
              </w:rPr>
              <w:t>町田市</w:t>
            </w:r>
            <w:r>
              <w:rPr>
                <w:rFonts w:ascii="Century" w:eastAsia="ＭＳ 明朝" w:hAnsi="ＭＳ 明朝" w:cs="ＭＳ 明朝" w:hint="eastAsia"/>
                <w:color w:val="000000"/>
                <w:kern w:val="0"/>
                <w:szCs w:val="21"/>
              </w:rPr>
              <w:t>：</w:t>
            </w:r>
            <w:r w:rsidRPr="005D6565">
              <w:rPr>
                <w:rFonts w:ascii="Century" w:eastAsia="ＭＳ 明朝" w:hAnsi="ＭＳ 明朝" w:cs="ＭＳ 明朝" w:hint="eastAsia"/>
                <w:color w:val="000000"/>
                <w:kern w:val="0"/>
                <w:szCs w:val="21"/>
              </w:rPr>
              <w:t>管理不全の空き家の改善件数を毎年５０件を目指すこと</w:t>
            </w:r>
            <w:r>
              <w:rPr>
                <w:rFonts w:ascii="Century" w:eastAsia="ＭＳ 明朝" w:hAnsi="ＭＳ 明朝" w:cs="ＭＳ 明朝" w:hint="eastAsia"/>
                <w:color w:val="000000"/>
                <w:kern w:val="0"/>
                <w:szCs w:val="21"/>
              </w:rPr>
              <w:t>。</w:t>
            </w:r>
          </w:p>
          <w:p w:rsidR="00B97CCA" w:rsidRPr="00B97CCA" w:rsidRDefault="005D6565" w:rsidP="005D6565">
            <w:pPr>
              <w:wordWrap w:val="0"/>
              <w:autoSpaceDE w:val="0"/>
              <w:autoSpaceDN w:val="0"/>
              <w:adjustRightInd w:val="0"/>
              <w:spacing w:line="350" w:lineRule="atLeast"/>
              <w:ind w:left="840" w:hangingChars="400" w:hanging="840"/>
              <w:jc w:val="left"/>
              <w:rPr>
                <w:rFonts w:ascii="Century" w:eastAsia="ＭＳ 明朝" w:hAnsi="ＭＳ 明朝" w:cs="ＭＳ 明朝"/>
                <w:color w:val="000000"/>
                <w:kern w:val="0"/>
                <w:szCs w:val="21"/>
              </w:rPr>
            </w:pPr>
            <w:r w:rsidRPr="005D6565">
              <w:rPr>
                <w:rFonts w:ascii="Century" w:eastAsia="ＭＳ 明朝" w:hAnsi="ＭＳ 明朝" w:cs="ＭＳ 明朝" w:hint="eastAsia"/>
                <w:color w:val="000000"/>
                <w:kern w:val="0"/>
                <w:szCs w:val="21"/>
              </w:rPr>
              <w:t>国立市</w:t>
            </w:r>
            <w:r>
              <w:rPr>
                <w:rFonts w:ascii="Century" w:eastAsia="ＭＳ 明朝" w:hAnsi="ＭＳ 明朝" w:cs="ＭＳ 明朝" w:hint="eastAsia"/>
                <w:color w:val="000000"/>
                <w:kern w:val="0"/>
                <w:szCs w:val="21"/>
              </w:rPr>
              <w:t>：特定空家等の候補の件数を減少させること</w:t>
            </w:r>
            <w:r w:rsidRPr="005D6565">
              <w:rPr>
                <w:rFonts w:ascii="Century" w:eastAsia="ＭＳ 明朝" w:hAnsi="ＭＳ 明朝" w:cs="ＭＳ 明朝" w:hint="eastAsia"/>
                <w:color w:val="000000"/>
                <w:kern w:val="0"/>
                <w:szCs w:val="21"/>
              </w:rPr>
              <w:t>。</w:t>
            </w:r>
          </w:p>
        </w:tc>
      </w:tr>
      <w:tr w:rsidR="00B97CCA" w:rsidTr="00DA3AE1">
        <w:trPr>
          <w:trHeight w:val="2084"/>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B97CCA" w:rsidRDefault="00EC781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４３</w:t>
            </w:r>
          </w:p>
        </w:tc>
        <w:tc>
          <w:tcPr>
            <w:tcW w:w="8008" w:type="dxa"/>
            <w:tcBorders>
              <w:top w:val="single" w:sz="4" w:space="0" w:color="auto"/>
              <w:left w:val="nil"/>
              <w:bottom w:val="single" w:sz="4" w:space="0" w:color="auto"/>
              <w:right w:val="single" w:sz="4" w:space="0" w:color="auto"/>
            </w:tcBorders>
          </w:tcPr>
          <w:p w:rsidR="00B97CCA" w:rsidRP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97CCA">
              <w:rPr>
                <w:rFonts w:ascii="Century" w:eastAsia="ＭＳ 明朝" w:hAnsi="ＭＳ 明朝" w:cs="ＭＳ 明朝" w:hint="eastAsia"/>
                <w:color w:val="000000"/>
                <w:kern w:val="0"/>
                <w:szCs w:val="21"/>
              </w:rPr>
              <w:t>③特定空家等の所有者等への勧告</w:t>
            </w:r>
          </w:p>
          <w:p w:rsidR="00B97CCA" w:rsidRP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97CCA">
              <w:rPr>
                <w:rFonts w:ascii="Century" w:eastAsia="ＭＳ 明朝" w:hAnsi="ＭＳ 明朝" w:cs="ＭＳ 明朝" w:hint="eastAsia"/>
                <w:color w:val="000000"/>
                <w:kern w:val="0"/>
                <w:szCs w:val="21"/>
              </w:rPr>
              <w:t>助言又は指導にもかかわらず改善がみられない場合は、猶予期限を定めて助言・指導の内容を速やかに実施するよう勧告を行います。</w:t>
            </w:r>
          </w:p>
          <w:p w:rsid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勧告を行う場合は、</w:t>
            </w:r>
            <w:r w:rsidRPr="00B97CCA">
              <w:rPr>
                <w:rFonts w:ascii="Century" w:eastAsia="ＭＳ 明朝" w:hAnsi="ＭＳ 明朝" w:cs="ＭＳ 明朝" w:hint="eastAsia"/>
                <w:color w:val="000000"/>
                <w:kern w:val="0"/>
                <w:szCs w:val="21"/>
              </w:rPr>
              <w:t>固定資産税等の住宅用地</w:t>
            </w:r>
            <w:r w:rsidRPr="00B97CCA">
              <w:rPr>
                <w:rFonts w:ascii="Century" w:eastAsia="ＭＳ 明朝" w:hAnsi="ＭＳ 明朝" w:cs="ＭＳ 明朝" w:hint="eastAsia"/>
                <w:color w:val="000000"/>
                <w:kern w:val="0"/>
                <w:szCs w:val="21"/>
                <w:u w:val="single"/>
              </w:rPr>
              <w:t>に対する課税標準</w:t>
            </w:r>
            <w:r w:rsidRPr="00B97CCA">
              <w:rPr>
                <w:rFonts w:ascii="Century" w:eastAsia="ＭＳ 明朝" w:hAnsi="ＭＳ 明朝" w:cs="ＭＳ 明朝" w:hint="eastAsia"/>
                <w:color w:val="000000"/>
                <w:kern w:val="0"/>
                <w:szCs w:val="21"/>
              </w:rPr>
              <w:t>の特例が適用されなくなることから、庁内関係部署と十分な調整を行うとともに、所有者等にもその旨を通知します。</w:t>
            </w:r>
          </w:p>
          <w:p w:rsidR="00AD1308" w:rsidRPr="0000214F" w:rsidRDefault="00AD1308"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97CCA" w:rsidRP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97CCA">
              <w:rPr>
                <w:rFonts w:ascii="Century" w:eastAsia="ＭＳ 明朝" w:hAnsi="ＭＳ 明朝" w:cs="ＭＳ 明朝" w:hint="eastAsia"/>
                <w:color w:val="000000"/>
                <w:kern w:val="0"/>
                <w:szCs w:val="21"/>
              </w:rPr>
              <w:t>③特定空家等の所有者等への勧告</w:t>
            </w:r>
          </w:p>
          <w:p w:rsidR="00B97CCA" w:rsidRPr="00B97CCA"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97CCA">
              <w:rPr>
                <w:rFonts w:ascii="Century" w:eastAsia="ＭＳ 明朝" w:hAnsi="ＭＳ 明朝" w:cs="ＭＳ 明朝" w:hint="eastAsia"/>
                <w:color w:val="000000"/>
                <w:kern w:val="0"/>
                <w:szCs w:val="21"/>
              </w:rPr>
              <w:t>助言又は指導にもかかわらず改善がみられない場合は、猶予期限を定めて助言・指導の内容を速やかに実施するよう勧告を行います。</w:t>
            </w:r>
          </w:p>
          <w:p w:rsidR="00B97CCA" w:rsidRPr="0000214F" w:rsidRDefault="00B97CCA" w:rsidP="00B97CCA">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B97CCA">
              <w:rPr>
                <w:rFonts w:ascii="Century" w:eastAsia="ＭＳ 明朝" w:hAnsi="ＭＳ 明朝" w:cs="ＭＳ 明朝" w:hint="eastAsia"/>
                <w:color w:val="000000"/>
                <w:kern w:val="0"/>
                <w:szCs w:val="21"/>
              </w:rPr>
              <w:t>勧告を行う場合は、固定資産税等の住宅用地の特例が適用されなくなることから、庁内関係部署と十分な調整を行うとともに、所有者等にもその旨を通知します。</w:t>
            </w:r>
          </w:p>
        </w:tc>
        <w:tc>
          <w:tcPr>
            <w:tcW w:w="4110" w:type="dxa"/>
            <w:tcBorders>
              <w:top w:val="single" w:sz="4" w:space="0" w:color="auto"/>
              <w:left w:val="single" w:sz="4" w:space="0" w:color="auto"/>
              <w:bottom w:val="single" w:sz="4" w:space="0" w:color="auto"/>
              <w:right w:val="single" w:sz="4" w:space="0" w:color="auto"/>
            </w:tcBorders>
          </w:tcPr>
          <w:p w:rsidR="00B97CCA" w:rsidRDefault="00B97CCA" w:rsidP="0002707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B97CCA">
              <w:rPr>
                <w:rFonts w:ascii="Century" w:eastAsia="ＭＳ 明朝" w:hAnsi="ＭＳ 明朝" w:cs="ＭＳ 明朝" w:hint="eastAsia"/>
                <w:color w:val="000000"/>
                <w:kern w:val="0"/>
                <w:szCs w:val="21"/>
              </w:rPr>
              <w:t>全庁照会の結果、下</w:t>
            </w:r>
            <w:r>
              <w:rPr>
                <w:rFonts w:ascii="Century" w:eastAsia="ＭＳ 明朝" w:hAnsi="ＭＳ 明朝" w:cs="ＭＳ 明朝" w:hint="eastAsia"/>
                <w:color w:val="000000"/>
                <w:kern w:val="0"/>
                <w:szCs w:val="21"/>
              </w:rPr>
              <w:t>線部分を追加</w:t>
            </w:r>
            <w:r w:rsidRPr="00B97CCA">
              <w:rPr>
                <w:rFonts w:ascii="Century" w:eastAsia="ＭＳ 明朝" w:hAnsi="ＭＳ 明朝" w:cs="ＭＳ 明朝" w:hint="eastAsia"/>
                <w:color w:val="000000"/>
                <w:kern w:val="0"/>
                <w:szCs w:val="21"/>
              </w:rPr>
              <w:t>。</w:t>
            </w:r>
          </w:p>
        </w:tc>
      </w:tr>
      <w:tr w:rsidR="00EE1110" w:rsidTr="00A22CF3">
        <w:trPr>
          <w:trHeight w:val="1222"/>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461D60" w:rsidRDefault="00EC7816" w:rsidP="00B42358">
            <w:pPr>
              <w:autoSpaceDE w:val="0"/>
              <w:autoSpaceDN w:val="0"/>
              <w:adjustRightInd w:val="0"/>
              <w:spacing w:line="35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４４</w:t>
            </w:r>
          </w:p>
        </w:tc>
        <w:tc>
          <w:tcPr>
            <w:tcW w:w="8008" w:type="dxa"/>
            <w:tcBorders>
              <w:top w:val="single" w:sz="4" w:space="0" w:color="auto"/>
              <w:left w:val="nil"/>
              <w:bottom w:val="single" w:sz="4" w:space="0" w:color="auto"/>
              <w:right w:val="single" w:sz="4" w:space="0" w:color="auto"/>
            </w:tcBorders>
          </w:tcPr>
          <w:p w:rsidR="00BC0088" w:rsidRPr="00BC0088" w:rsidRDefault="00BC0088"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⑦</w:t>
            </w:r>
            <w:r w:rsidRPr="00BC0088">
              <w:rPr>
                <w:rFonts w:ascii="Century" w:eastAsia="ＭＳ 明朝" w:hAnsi="ＭＳ 明朝" w:cs="ＭＳ 明朝" w:hint="eastAsia"/>
                <w:color w:val="000000"/>
                <w:kern w:val="0"/>
                <w:szCs w:val="21"/>
              </w:rPr>
              <w:t>固定資産税等の住宅用地</w:t>
            </w:r>
            <w:r w:rsidRPr="00BC0088">
              <w:rPr>
                <w:rFonts w:ascii="Century" w:eastAsia="ＭＳ 明朝" w:hAnsi="ＭＳ 明朝" w:cs="ＭＳ 明朝" w:hint="eastAsia"/>
                <w:color w:val="000000"/>
                <w:kern w:val="0"/>
                <w:szCs w:val="21"/>
                <w:u w:val="single"/>
              </w:rPr>
              <w:t>に対する課税標準の特例の対象から</w:t>
            </w:r>
            <w:r w:rsidRPr="00BC0088">
              <w:rPr>
                <w:rFonts w:ascii="Century" w:eastAsia="ＭＳ 明朝" w:hAnsi="ＭＳ 明朝" w:cs="ＭＳ 明朝" w:hint="eastAsia"/>
                <w:color w:val="000000"/>
                <w:kern w:val="0"/>
                <w:szCs w:val="21"/>
              </w:rPr>
              <w:t>除外</w:t>
            </w:r>
          </w:p>
          <w:p w:rsidR="00461D60" w:rsidRPr="0000214F" w:rsidRDefault="00BC0088"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BC0088">
              <w:rPr>
                <w:rFonts w:ascii="Century" w:eastAsia="ＭＳ 明朝" w:hAnsi="ＭＳ 明朝" w:cs="ＭＳ 明朝" w:hint="eastAsia"/>
                <w:color w:val="000000"/>
                <w:kern w:val="0"/>
                <w:szCs w:val="21"/>
              </w:rPr>
              <w:t>空家法第</w:t>
            </w:r>
            <w:r w:rsidRPr="00BC0088">
              <w:rPr>
                <w:rFonts w:ascii="Century" w:eastAsia="ＭＳ 明朝" w:hAnsi="ＭＳ 明朝" w:cs="ＭＳ 明朝"/>
                <w:color w:val="000000"/>
                <w:kern w:val="0"/>
                <w:szCs w:val="21"/>
              </w:rPr>
              <w:t>14</w:t>
            </w:r>
            <w:r w:rsidRPr="00BC0088">
              <w:rPr>
                <w:rFonts w:ascii="Century" w:eastAsia="ＭＳ 明朝" w:hAnsi="ＭＳ 明朝" w:cs="ＭＳ 明朝"/>
                <w:color w:val="000000"/>
                <w:kern w:val="0"/>
                <w:szCs w:val="21"/>
              </w:rPr>
              <w:t>条第２項の規定に基づく勧告を受けた特定空家等</w:t>
            </w:r>
            <w:r>
              <w:rPr>
                <w:rFonts w:ascii="Century" w:eastAsia="ＭＳ 明朝" w:hAnsi="ＭＳ 明朝" w:cs="ＭＳ 明朝"/>
                <w:color w:val="000000"/>
                <w:kern w:val="0"/>
                <w:szCs w:val="21"/>
              </w:rPr>
              <w:t>については、</w:t>
            </w:r>
            <w:r w:rsidRPr="00BC0088">
              <w:rPr>
                <w:rFonts w:ascii="Century" w:eastAsia="ＭＳ 明朝" w:hAnsi="ＭＳ 明朝" w:cs="ＭＳ 明朝" w:hint="eastAsia"/>
                <w:color w:val="000000"/>
                <w:kern w:val="0"/>
                <w:szCs w:val="21"/>
              </w:rPr>
              <w:t>固定資産税</w:t>
            </w:r>
            <w:r w:rsidRPr="00BC0088">
              <w:rPr>
                <w:rFonts w:ascii="Century" w:eastAsia="ＭＳ 明朝" w:hAnsi="ＭＳ 明朝" w:cs="ＭＳ 明朝" w:hint="eastAsia"/>
                <w:color w:val="000000"/>
                <w:kern w:val="0"/>
                <w:szCs w:val="21"/>
                <w:u w:val="single"/>
              </w:rPr>
              <w:t>等の住宅用地に対する課税標準の特例の対象から除外</w:t>
            </w:r>
            <w:r w:rsidRPr="00BC0088">
              <w:rPr>
                <w:rFonts w:ascii="Century" w:eastAsia="ＭＳ 明朝" w:hAnsi="ＭＳ 明朝" w:cs="ＭＳ 明朝" w:hint="eastAsia"/>
                <w:color w:val="000000"/>
                <w:kern w:val="0"/>
                <w:szCs w:val="21"/>
              </w:rPr>
              <w:t>します。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BC0088" w:rsidRPr="00BC0088" w:rsidRDefault="00BC0088"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BC0088">
              <w:rPr>
                <w:rFonts w:ascii="Century" w:eastAsia="ＭＳ 明朝" w:hAnsi="ＭＳ 明朝" w:cs="ＭＳ 明朝" w:hint="eastAsia"/>
                <w:color w:val="000000"/>
                <w:kern w:val="0"/>
                <w:szCs w:val="21"/>
              </w:rPr>
              <w:t>⑦固定資産税等の住宅用地</w:t>
            </w:r>
            <w:r w:rsidRPr="00BC0088">
              <w:rPr>
                <w:rFonts w:ascii="Century" w:eastAsia="ＭＳ 明朝" w:hAnsi="ＭＳ 明朝" w:cs="ＭＳ 明朝" w:hint="eastAsia"/>
                <w:color w:val="000000"/>
                <w:kern w:val="0"/>
                <w:szCs w:val="21"/>
                <w:u w:val="single"/>
              </w:rPr>
              <w:t>特例措置の</w:t>
            </w:r>
            <w:r w:rsidRPr="00BC0088">
              <w:rPr>
                <w:rFonts w:ascii="Century" w:eastAsia="ＭＳ 明朝" w:hAnsi="ＭＳ 明朝" w:cs="ＭＳ 明朝" w:hint="eastAsia"/>
                <w:color w:val="000000"/>
                <w:kern w:val="0"/>
                <w:szCs w:val="21"/>
              </w:rPr>
              <w:t>除外</w:t>
            </w:r>
          </w:p>
          <w:p w:rsidR="00461D60" w:rsidRDefault="00BC0088" w:rsidP="0049086B">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BC0088">
              <w:rPr>
                <w:rFonts w:ascii="Century" w:eastAsia="ＭＳ 明朝" w:hAnsi="ＭＳ 明朝" w:cs="ＭＳ 明朝" w:hint="eastAsia"/>
                <w:color w:val="000000"/>
                <w:kern w:val="0"/>
                <w:szCs w:val="21"/>
              </w:rPr>
              <w:t>空家法第</w:t>
            </w:r>
            <w:r w:rsidRPr="00BC0088">
              <w:rPr>
                <w:rFonts w:ascii="Century" w:eastAsia="ＭＳ 明朝" w:hAnsi="ＭＳ 明朝" w:cs="ＭＳ 明朝"/>
                <w:color w:val="000000"/>
                <w:kern w:val="0"/>
                <w:szCs w:val="21"/>
              </w:rPr>
              <w:t>14</w:t>
            </w:r>
            <w:r w:rsidRPr="00BC0088">
              <w:rPr>
                <w:rFonts w:ascii="Century" w:eastAsia="ＭＳ 明朝" w:hAnsi="ＭＳ 明朝" w:cs="ＭＳ 明朝"/>
                <w:color w:val="000000"/>
                <w:kern w:val="0"/>
                <w:szCs w:val="21"/>
              </w:rPr>
              <w:t>条第２項の規定に基づく勧告を受けた特定空家等については、固定資産税</w:t>
            </w:r>
            <w:r w:rsidRPr="00BC0088">
              <w:rPr>
                <w:rFonts w:ascii="Century" w:eastAsia="ＭＳ 明朝" w:hAnsi="ＭＳ 明朝" w:cs="ＭＳ 明朝"/>
                <w:color w:val="000000"/>
                <w:kern w:val="0"/>
                <w:szCs w:val="21"/>
                <w:u w:val="single"/>
              </w:rPr>
              <w:t>及び都市計画税の住宅用地の特例を解除</w:t>
            </w:r>
            <w:r w:rsidRPr="00BC0088">
              <w:rPr>
                <w:rFonts w:ascii="Century" w:eastAsia="ＭＳ 明朝" w:hAnsi="ＭＳ 明朝" w:cs="ＭＳ 明朝"/>
                <w:color w:val="000000"/>
                <w:kern w:val="0"/>
                <w:szCs w:val="21"/>
              </w:rPr>
              <w:t>します。</w:t>
            </w:r>
          </w:p>
        </w:tc>
        <w:tc>
          <w:tcPr>
            <w:tcW w:w="4110" w:type="dxa"/>
            <w:tcBorders>
              <w:top w:val="single" w:sz="4" w:space="0" w:color="auto"/>
              <w:left w:val="single" w:sz="4" w:space="0" w:color="auto"/>
              <w:bottom w:val="single" w:sz="4" w:space="0" w:color="auto"/>
              <w:right w:val="single" w:sz="4" w:space="0" w:color="auto"/>
            </w:tcBorders>
          </w:tcPr>
          <w:p w:rsidR="00461D60" w:rsidRDefault="00027073" w:rsidP="00B42358">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全庁照会の結果、下線部分を修正</w:t>
            </w:r>
            <w:r w:rsidR="00BC0088" w:rsidRPr="00BC0088">
              <w:rPr>
                <w:rFonts w:ascii="Century" w:eastAsia="ＭＳ 明朝" w:hAnsi="ＭＳ 明朝" w:cs="ＭＳ 明朝" w:hint="eastAsia"/>
                <w:color w:val="000000"/>
                <w:kern w:val="0"/>
                <w:szCs w:val="21"/>
              </w:rPr>
              <w:t>。</w:t>
            </w:r>
          </w:p>
        </w:tc>
      </w:tr>
      <w:tr w:rsidR="00590E11" w:rsidTr="00A22CF3">
        <w:trPr>
          <w:trHeight w:val="2593"/>
        </w:trPr>
        <w:tc>
          <w:tcPr>
            <w:tcW w:w="851" w:type="dxa"/>
            <w:tcBorders>
              <w:top w:val="nil"/>
              <w:left w:val="single" w:sz="4" w:space="0" w:color="000000"/>
              <w:bottom w:val="single" w:sz="4" w:space="0" w:color="auto"/>
              <w:right w:val="single" w:sz="4" w:space="0" w:color="000000"/>
            </w:tcBorders>
            <w:tcMar>
              <w:top w:w="22" w:type="dxa"/>
              <w:left w:w="102" w:type="dxa"/>
              <w:bottom w:w="22" w:type="dxa"/>
              <w:right w:w="102" w:type="dxa"/>
            </w:tcMar>
          </w:tcPr>
          <w:p w:rsidR="00590E11" w:rsidRDefault="00EC7816" w:rsidP="00847443">
            <w:pPr>
              <w:autoSpaceDE w:val="0"/>
              <w:autoSpaceDN w:val="0"/>
              <w:adjustRightInd w:val="0"/>
              <w:spacing w:line="35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４４</w:t>
            </w:r>
          </w:p>
        </w:tc>
        <w:tc>
          <w:tcPr>
            <w:tcW w:w="8008" w:type="dxa"/>
            <w:tcBorders>
              <w:top w:val="single" w:sz="4" w:space="0" w:color="auto"/>
              <w:left w:val="nil"/>
              <w:bottom w:val="single" w:sz="4" w:space="0" w:color="auto"/>
              <w:right w:val="single" w:sz="4" w:space="0" w:color="auto"/>
            </w:tcBorders>
          </w:tcPr>
          <w:p w:rsidR="00590E11" w:rsidRPr="00590E11" w:rsidRDefault="00493767"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削除</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tbl>
            <w:tblPr>
              <w:tblStyle w:val="a9"/>
              <w:tblpPr w:leftFromText="142" w:rightFromText="142" w:horzAnchor="margin" w:tblpY="569"/>
              <w:tblOverlap w:val="never"/>
              <w:tblW w:w="5357" w:type="dxa"/>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ayout w:type="fixed"/>
              <w:tblLook w:val="04A0" w:firstRow="1" w:lastRow="0" w:firstColumn="1" w:lastColumn="0" w:noHBand="0" w:noVBand="1"/>
            </w:tblPr>
            <w:tblGrid>
              <w:gridCol w:w="1262"/>
              <w:gridCol w:w="2105"/>
              <w:gridCol w:w="995"/>
              <w:gridCol w:w="995"/>
            </w:tblGrid>
            <w:tr w:rsidR="00590E11" w:rsidRPr="00493767" w:rsidTr="00493767">
              <w:trPr>
                <w:trHeight w:val="322"/>
              </w:trPr>
              <w:tc>
                <w:tcPr>
                  <w:tcW w:w="1262" w:type="dxa"/>
                  <w:vMerge w:val="restart"/>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E2EFD9" w:themeFill="accent6" w:themeFillTint="33"/>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住宅用地の区分</w:t>
                  </w:r>
                </w:p>
              </w:tc>
              <w:tc>
                <w:tcPr>
                  <w:tcW w:w="2105" w:type="dxa"/>
                  <w:vMerge w:val="restart"/>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E2EFD9" w:themeFill="accent6" w:themeFillTint="33"/>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住宅用地区分の範囲</w:t>
                  </w:r>
                </w:p>
              </w:tc>
              <w:tc>
                <w:tcPr>
                  <w:tcW w:w="1990" w:type="dxa"/>
                  <w:gridSpan w:val="2"/>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E2EFD9" w:themeFill="accent6" w:themeFillTint="33"/>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特例内容</w:t>
                  </w:r>
                </w:p>
              </w:tc>
            </w:tr>
            <w:tr w:rsidR="00590E11" w:rsidRPr="00493767" w:rsidTr="00493767">
              <w:trPr>
                <w:trHeight w:val="322"/>
              </w:trPr>
              <w:tc>
                <w:tcPr>
                  <w:tcW w:w="1262"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widowControl/>
                    <w:spacing w:beforeAutospacing="1" w:afterAutospacing="1"/>
                    <w:jc w:val="left"/>
                    <w:rPr>
                      <w:rFonts w:asciiTheme="majorEastAsia" w:eastAsiaTheme="majorEastAsia" w:hAnsiTheme="majorEastAsia"/>
                      <w:sz w:val="16"/>
                      <w:szCs w:val="20"/>
                    </w:rPr>
                  </w:pPr>
                </w:p>
              </w:tc>
              <w:tc>
                <w:tcPr>
                  <w:tcW w:w="2105" w:type="dxa"/>
                  <w:vMerge/>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widowControl/>
                    <w:spacing w:beforeAutospacing="1" w:afterAutospacing="1"/>
                    <w:jc w:val="left"/>
                    <w:rPr>
                      <w:rFonts w:asciiTheme="majorEastAsia" w:eastAsiaTheme="majorEastAsia" w:hAnsiTheme="majorEastAsia"/>
                      <w:sz w:val="16"/>
                      <w:szCs w:val="20"/>
                    </w:rPr>
                  </w:pP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E2EFD9" w:themeFill="accent6" w:themeFillTint="33"/>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固定資産税</w:t>
                  </w: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E2EFD9" w:themeFill="accent6" w:themeFillTint="33"/>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都市計画税</w:t>
                  </w:r>
                </w:p>
              </w:tc>
            </w:tr>
            <w:tr w:rsidR="00590E11" w:rsidRPr="00493767" w:rsidTr="00493767">
              <w:trPr>
                <w:trHeight w:val="322"/>
              </w:trPr>
              <w:tc>
                <w:tcPr>
                  <w:tcW w:w="12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590E11" w:rsidRPr="00493767" w:rsidRDefault="00590E11" w:rsidP="00590E11">
                  <w:pPr>
                    <w:spacing w:line="240" w:lineRule="exact"/>
                    <w:jc w:val="center"/>
                    <w:rPr>
                      <w:rFonts w:asciiTheme="majorEastAsia" w:eastAsiaTheme="majorEastAsia" w:hAnsiTheme="majorEastAsia" w:cs="ＭＳ Ｐゴシック"/>
                      <w:color w:val="000000"/>
                      <w:sz w:val="16"/>
                      <w:szCs w:val="20"/>
                    </w:rPr>
                  </w:pPr>
                  <w:r w:rsidRPr="00493767">
                    <w:rPr>
                      <w:rFonts w:asciiTheme="majorEastAsia" w:eastAsiaTheme="majorEastAsia" w:hAnsiTheme="majorEastAsia" w:cs="ＭＳ Ｐゴシック" w:hint="eastAsia"/>
                      <w:color w:val="000000"/>
                      <w:sz w:val="16"/>
                      <w:szCs w:val="20"/>
                    </w:rPr>
                    <w:t>小規模住宅用地</w:t>
                  </w:r>
                </w:p>
              </w:tc>
              <w:tc>
                <w:tcPr>
                  <w:tcW w:w="21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面積が200㎡以下の部分</w:t>
                  </w: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1/6に軽減</w:t>
                  </w: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1/3に軽減</w:t>
                  </w:r>
                </w:p>
              </w:tc>
            </w:tr>
            <w:tr w:rsidR="00590E11" w:rsidRPr="00493767" w:rsidTr="00493767">
              <w:trPr>
                <w:trHeight w:val="322"/>
              </w:trPr>
              <w:tc>
                <w:tcPr>
                  <w:tcW w:w="1262"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590E11" w:rsidRPr="00493767" w:rsidRDefault="00590E11" w:rsidP="00590E11">
                  <w:pPr>
                    <w:spacing w:line="240" w:lineRule="exact"/>
                    <w:jc w:val="center"/>
                    <w:rPr>
                      <w:rFonts w:asciiTheme="majorEastAsia" w:eastAsiaTheme="majorEastAsia" w:hAnsiTheme="majorEastAsia" w:cs="ＭＳ Ｐゴシック"/>
                      <w:color w:val="000000" w:themeColor="text1"/>
                      <w:sz w:val="16"/>
                      <w:szCs w:val="20"/>
                    </w:rPr>
                  </w:pPr>
                  <w:r w:rsidRPr="00493767">
                    <w:rPr>
                      <w:rFonts w:asciiTheme="majorEastAsia" w:eastAsiaTheme="majorEastAsia" w:hAnsiTheme="majorEastAsia" w:cs="ＭＳ Ｐゴシック" w:hint="eastAsia"/>
                      <w:color w:val="000000" w:themeColor="text1"/>
                      <w:sz w:val="16"/>
                      <w:szCs w:val="20"/>
                    </w:rPr>
                    <w:t>一般住宅用地</w:t>
                  </w:r>
                </w:p>
              </w:tc>
              <w:tc>
                <w:tcPr>
                  <w:tcW w:w="210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color w:val="000000" w:themeColor="text1"/>
                      <w:sz w:val="16"/>
                      <w:szCs w:val="20"/>
                    </w:rPr>
                  </w:pPr>
                  <w:r w:rsidRPr="00493767">
                    <w:rPr>
                      <w:rFonts w:asciiTheme="majorEastAsia" w:eastAsiaTheme="majorEastAsia" w:hAnsiTheme="majorEastAsia" w:hint="eastAsia"/>
                      <w:color w:val="000000" w:themeColor="text1"/>
                      <w:sz w:val="16"/>
                      <w:szCs w:val="20"/>
                    </w:rPr>
                    <w:t>小規模住宅用地以外の住宅用地</w:t>
                  </w: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1/3に軽減</w:t>
                  </w:r>
                </w:p>
              </w:tc>
              <w:tc>
                <w:tcPr>
                  <w:tcW w:w="99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590E11" w:rsidRPr="00493767" w:rsidRDefault="00590E11" w:rsidP="00590E11">
                  <w:pPr>
                    <w:pStyle w:val="a8"/>
                    <w:spacing w:line="240" w:lineRule="exact"/>
                    <w:ind w:leftChars="0" w:left="0" w:firstLineChars="0" w:firstLine="0"/>
                    <w:jc w:val="center"/>
                    <w:rPr>
                      <w:rFonts w:asciiTheme="majorEastAsia" w:eastAsiaTheme="majorEastAsia" w:hAnsiTheme="majorEastAsia"/>
                      <w:sz w:val="16"/>
                      <w:szCs w:val="20"/>
                    </w:rPr>
                  </w:pPr>
                  <w:r w:rsidRPr="00493767">
                    <w:rPr>
                      <w:rFonts w:asciiTheme="majorEastAsia" w:eastAsiaTheme="majorEastAsia" w:hAnsiTheme="majorEastAsia" w:hint="eastAsia"/>
                      <w:sz w:val="16"/>
                      <w:szCs w:val="20"/>
                    </w:rPr>
                    <w:t>2/3に軽減</w:t>
                  </w:r>
                </w:p>
              </w:tc>
            </w:tr>
          </w:tbl>
          <w:p w:rsidR="00590E11" w:rsidRPr="00BC0088" w:rsidRDefault="00493767"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493767">
              <w:rPr>
                <w:rFonts w:ascii="Century" w:eastAsia="ＭＳ 明朝" w:hAnsi="ＭＳ 明朝" w:cs="ＭＳ 明朝" w:hint="eastAsia"/>
                <w:color w:val="000000"/>
                <w:kern w:val="0"/>
                <w:szCs w:val="21"/>
              </w:rPr>
              <w:t>図表</w:t>
            </w:r>
            <w:r w:rsidRPr="00493767">
              <w:rPr>
                <w:rFonts w:ascii="Century" w:eastAsia="ＭＳ 明朝" w:hAnsi="ＭＳ 明朝" w:cs="ＭＳ 明朝"/>
                <w:color w:val="000000"/>
                <w:kern w:val="0"/>
                <w:szCs w:val="21"/>
              </w:rPr>
              <w:t>28</w:t>
            </w:r>
            <w:r w:rsidRPr="00493767">
              <w:rPr>
                <w:rFonts w:ascii="Century" w:eastAsia="ＭＳ 明朝" w:hAnsi="ＭＳ 明朝" w:cs="ＭＳ 明朝"/>
                <w:color w:val="000000"/>
                <w:kern w:val="0"/>
                <w:szCs w:val="21"/>
              </w:rPr>
              <w:t>：固定資産税及び都市計画税の住宅用地の特例措置</w:t>
            </w:r>
          </w:p>
        </w:tc>
        <w:tc>
          <w:tcPr>
            <w:tcW w:w="4110" w:type="dxa"/>
            <w:tcBorders>
              <w:top w:val="single" w:sz="4" w:space="0" w:color="auto"/>
              <w:left w:val="single" w:sz="4" w:space="0" w:color="auto"/>
              <w:bottom w:val="single" w:sz="4" w:space="0" w:color="auto"/>
              <w:right w:val="single" w:sz="4" w:space="0" w:color="auto"/>
            </w:tcBorders>
          </w:tcPr>
          <w:p w:rsidR="00590E11" w:rsidRPr="00BC0088" w:rsidRDefault="00027073" w:rsidP="0002707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委員より指摘があったため削除</w:t>
            </w:r>
            <w:r w:rsidR="00493767">
              <w:rPr>
                <w:rFonts w:ascii="Century" w:eastAsia="ＭＳ 明朝" w:hAnsi="ＭＳ 明朝" w:cs="ＭＳ 明朝" w:hint="eastAsia"/>
                <w:color w:val="000000"/>
                <w:kern w:val="0"/>
                <w:szCs w:val="21"/>
              </w:rPr>
              <w:t>。</w:t>
            </w:r>
          </w:p>
        </w:tc>
      </w:tr>
      <w:tr w:rsidR="00493767" w:rsidTr="00A22CF3">
        <w:trPr>
          <w:trHeight w:val="4359"/>
        </w:trPr>
        <w:tc>
          <w:tcPr>
            <w:tcW w:w="851"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493767" w:rsidRDefault="007A6411" w:rsidP="00847443">
            <w:pPr>
              <w:autoSpaceDE w:val="0"/>
              <w:autoSpaceDN w:val="0"/>
              <w:adjustRightInd w:val="0"/>
              <w:spacing w:line="35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４９</w:t>
            </w:r>
          </w:p>
        </w:tc>
        <w:tc>
          <w:tcPr>
            <w:tcW w:w="8008" w:type="dxa"/>
            <w:tcBorders>
              <w:top w:val="single" w:sz="4" w:space="0" w:color="auto"/>
              <w:left w:val="nil"/>
              <w:bottom w:val="single" w:sz="4" w:space="0" w:color="auto"/>
              <w:right w:val="single" w:sz="4" w:space="0" w:color="auto"/>
            </w:tcBorders>
          </w:tcPr>
          <w:p w:rsidR="007A6411" w:rsidRPr="007A6411" w:rsidRDefault="007A6411" w:rsidP="007A6411">
            <w:pPr>
              <w:wordWrap w:val="0"/>
              <w:autoSpaceDE w:val="0"/>
              <w:autoSpaceDN w:val="0"/>
              <w:adjustRightInd w:val="0"/>
              <w:spacing w:line="350" w:lineRule="atLeast"/>
              <w:ind w:firstLineChars="100" w:firstLine="210"/>
              <w:rPr>
                <w:rFonts w:ascii="Century" w:eastAsia="ＭＳ 明朝" w:hAnsi="ＭＳ 明朝" w:cs="ＭＳ 明朝"/>
                <w:color w:val="000000"/>
                <w:kern w:val="0"/>
                <w:szCs w:val="21"/>
              </w:rPr>
            </w:pPr>
            <w:r w:rsidRPr="007A6411">
              <w:rPr>
                <w:rFonts w:ascii="Century" w:eastAsia="ＭＳ 明朝" w:hAnsi="ＭＳ 明朝" w:cs="ＭＳ 明朝" w:hint="eastAsia"/>
                <w:color w:val="000000"/>
                <w:kern w:val="0"/>
                <w:szCs w:val="21"/>
              </w:rPr>
              <w:t>４　空家等の増加抑制策、利活用施策に対する支援等</w:t>
            </w:r>
          </w:p>
          <w:p w:rsidR="007A6411" w:rsidRPr="007A6411" w:rsidRDefault="007A6411" w:rsidP="007A6411">
            <w:pPr>
              <w:wordWrap w:val="0"/>
              <w:autoSpaceDE w:val="0"/>
              <w:autoSpaceDN w:val="0"/>
              <w:adjustRightInd w:val="0"/>
              <w:spacing w:line="350" w:lineRule="atLeast"/>
              <w:ind w:firstLineChars="100" w:firstLine="210"/>
              <w:rPr>
                <w:rFonts w:ascii="Century" w:eastAsia="ＭＳ 明朝" w:hAnsi="ＭＳ 明朝" w:cs="ＭＳ 明朝"/>
                <w:color w:val="000000"/>
                <w:kern w:val="0"/>
                <w:szCs w:val="21"/>
              </w:rPr>
            </w:pPr>
          </w:p>
          <w:p w:rsidR="007A6411" w:rsidRPr="007A6411" w:rsidRDefault="007A6411" w:rsidP="007A6411">
            <w:pPr>
              <w:wordWrap w:val="0"/>
              <w:autoSpaceDE w:val="0"/>
              <w:autoSpaceDN w:val="0"/>
              <w:adjustRightInd w:val="0"/>
              <w:spacing w:line="350" w:lineRule="atLeast"/>
              <w:ind w:firstLineChars="100" w:firstLine="210"/>
              <w:rPr>
                <w:rFonts w:ascii="Century" w:eastAsia="ＭＳ 明朝" w:hAnsi="ＭＳ 明朝" w:cs="ＭＳ 明朝"/>
                <w:color w:val="000000"/>
                <w:kern w:val="0"/>
                <w:szCs w:val="21"/>
              </w:rPr>
            </w:pPr>
            <w:r w:rsidRPr="007A6411">
              <w:rPr>
                <w:rFonts w:ascii="Century" w:eastAsia="ＭＳ 明朝" w:hAnsi="ＭＳ 明朝" w:cs="ＭＳ 明朝" w:hint="eastAsia"/>
                <w:color w:val="000000"/>
                <w:kern w:val="0"/>
                <w:szCs w:val="21"/>
              </w:rPr>
              <w:t>高齢者や障害者、子育て世帯等の住宅の確保に配慮が必要な方は今後も増加する見込みですが、住宅セーフティネットの根幹である公営住宅については大幅な増加が見込めない状況にあります。一方で、民間の空き家・空き室は増加していることから、それらを活用した新たなセーフティネット制度が始まっています。</w:t>
            </w:r>
          </w:p>
          <w:p w:rsidR="00493767" w:rsidRPr="00493767" w:rsidRDefault="007A6411" w:rsidP="007A6411">
            <w:pPr>
              <w:wordWrap w:val="0"/>
              <w:autoSpaceDE w:val="0"/>
              <w:autoSpaceDN w:val="0"/>
              <w:adjustRightInd w:val="0"/>
              <w:spacing w:line="350" w:lineRule="atLeast"/>
              <w:ind w:firstLineChars="100" w:firstLine="210"/>
              <w:rPr>
                <w:rFonts w:ascii="Century" w:eastAsia="ＭＳ 明朝" w:hAnsi="ＭＳ 明朝" w:cs="ＭＳ 明朝"/>
                <w:color w:val="000000"/>
                <w:kern w:val="0"/>
                <w:szCs w:val="21"/>
              </w:rPr>
            </w:pPr>
            <w:r w:rsidRPr="007A6411">
              <w:rPr>
                <w:rFonts w:ascii="Century" w:eastAsia="ＭＳ 明朝" w:hAnsi="ＭＳ 明朝" w:cs="ＭＳ 明朝" w:hint="eastAsia"/>
                <w:color w:val="000000"/>
                <w:kern w:val="0"/>
                <w:szCs w:val="21"/>
              </w:rPr>
              <w:t>また、高齢者等の所有する戸建て住宅等を子育て世帯等へ賃貸することを円滑化し、子育て世帯等に広い住生活空間を提供するとともに、高齢者の生活に適した住宅への住み替え等を促進する、高齢者等の住み替え支援事業や、民間業者等が空き家の発生防止等の抜本的対策に取り組むモデル的な事業について支援を行い、その成果の全国への展開を図る、住宅市場を活用した空き家対策モデル事業などが展開されています。</w:t>
            </w:r>
          </w:p>
        </w:tc>
        <w:tc>
          <w:tcPr>
            <w:tcW w:w="801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7A6411" w:rsidRPr="007A6411" w:rsidRDefault="007A6411" w:rsidP="007A6411">
            <w:pPr>
              <w:pStyle w:val="a8"/>
              <w:spacing w:line="350" w:lineRule="atLeast"/>
              <w:ind w:leftChars="0" w:left="0"/>
              <w:rPr>
                <w:szCs w:val="20"/>
              </w:rPr>
            </w:pPr>
            <w:r w:rsidRPr="007A6411">
              <w:rPr>
                <w:rFonts w:hint="eastAsia"/>
                <w:szCs w:val="20"/>
              </w:rPr>
              <w:t>４　空家等の増加抑制策、利活用施策に対する支援等</w:t>
            </w:r>
          </w:p>
          <w:p w:rsidR="007A6411" w:rsidRPr="007A6411" w:rsidRDefault="007A6411" w:rsidP="007A6411">
            <w:pPr>
              <w:pStyle w:val="a8"/>
              <w:spacing w:line="350" w:lineRule="atLeast"/>
              <w:rPr>
                <w:szCs w:val="20"/>
              </w:rPr>
            </w:pPr>
          </w:p>
          <w:p w:rsidR="007A6411" w:rsidRPr="007A6411" w:rsidRDefault="007A6411" w:rsidP="007A6411">
            <w:pPr>
              <w:pStyle w:val="a8"/>
              <w:spacing w:line="350" w:lineRule="atLeast"/>
              <w:ind w:leftChars="0" w:left="0"/>
              <w:rPr>
                <w:szCs w:val="20"/>
              </w:rPr>
            </w:pPr>
            <w:r w:rsidRPr="007A6411">
              <w:rPr>
                <w:rFonts w:hint="eastAsia"/>
                <w:szCs w:val="20"/>
              </w:rPr>
              <w:t>高齢者や障害者、子育て世帯等の住宅の確保に配慮が必要な方は今後も増加する見込みですが、住宅セーフティネットの根幹である公営住宅については大幅な増加が見込めない状況にあります。一方で、民間の空き家・空き室は増加していることから、それらを活用した新たなセーフティネット制度が始まっています。</w:t>
            </w:r>
          </w:p>
          <w:p w:rsidR="00493767" w:rsidRPr="00493767" w:rsidRDefault="007A6411" w:rsidP="007A6411">
            <w:pPr>
              <w:pStyle w:val="a8"/>
              <w:spacing w:line="350" w:lineRule="atLeast"/>
              <w:ind w:leftChars="0" w:left="0"/>
              <w:rPr>
                <w:szCs w:val="20"/>
              </w:rPr>
            </w:pPr>
            <w:r w:rsidRPr="007A6411">
              <w:rPr>
                <w:rFonts w:hint="eastAsia"/>
                <w:szCs w:val="20"/>
              </w:rPr>
              <w:t>また、高齢者等の所有する戸建て住宅等を</w:t>
            </w:r>
            <w:r w:rsidRPr="007A6411">
              <w:rPr>
                <w:rFonts w:hint="eastAsia"/>
                <w:szCs w:val="20"/>
                <w:u w:val="single"/>
              </w:rPr>
              <w:t>広い住宅を必要とする</w:t>
            </w:r>
            <w:r w:rsidRPr="007A6411">
              <w:rPr>
                <w:rFonts w:hint="eastAsia"/>
                <w:szCs w:val="20"/>
              </w:rPr>
              <w:t>子育て世帯等へ賃貸することを円滑化し、子育て世帯等に広い住生活空間を提供するとともに、高齢者の生活に適した住宅への住み替え等を促進する、高齢者等の住み替え支援事業や、民間業者等が空き家の発生防止等の抜本的対策に取り組むモデル的な事業について支援を行い、その成果の全国への展開を図る、住宅市場を活用した空き家対策モデル事業などが展開されています。</w:t>
            </w:r>
          </w:p>
        </w:tc>
        <w:tc>
          <w:tcPr>
            <w:tcW w:w="4110" w:type="dxa"/>
            <w:tcBorders>
              <w:top w:val="single" w:sz="4" w:space="0" w:color="auto"/>
              <w:left w:val="single" w:sz="4" w:space="0" w:color="auto"/>
              <w:bottom w:val="single" w:sz="4" w:space="0" w:color="auto"/>
              <w:right w:val="single" w:sz="4" w:space="0" w:color="auto"/>
            </w:tcBorders>
          </w:tcPr>
          <w:p w:rsidR="00493767" w:rsidRDefault="007A6411" w:rsidP="0002707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全庁照会の結果、下線部分を削除</w:t>
            </w:r>
            <w:r w:rsidR="00493767" w:rsidRPr="00BC0088">
              <w:rPr>
                <w:rFonts w:ascii="Century" w:eastAsia="ＭＳ 明朝" w:hAnsi="ＭＳ 明朝" w:cs="ＭＳ 明朝" w:hint="eastAsia"/>
                <w:color w:val="000000"/>
                <w:kern w:val="0"/>
                <w:szCs w:val="21"/>
              </w:rPr>
              <w:t>。</w:t>
            </w:r>
          </w:p>
          <w:p w:rsidR="00493767" w:rsidRPr="00493767" w:rsidRDefault="00493767" w:rsidP="00BC0088">
            <w:pPr>
              <w:wordWrap w:val="0"/>
              <w:autoSpaceDE w:val="0"/>
              <w:autoSpaceDN w:val="0"/>
              <w:adjustRightInd w:val="0"/>
              <w:spacing w:line="350" w:lineRule="atLeast"/>
              <w:jc w:val="left"/>
              <w:rPr>
                <w:rFonts w:ascii="Century" w:eastAsia="ＭＳ 明朝" w:hAnsi="ＭＳ 明朝" w:cs="ＭＳ 明朝"/>
                <w:color w:val="000000"/>
                <w:kern w:val="0"/>
                <w:szCs w:val="21"/>
              </w:rPr>
            </w:pPr>
          </w:p>
        </w:tc>
      </w:tr>
    </w:tbl>
    <w:p w:rsidR="0029753F" w:rsidRDefault="0029753F">
      <w:pPr>
        <w:autoSpaceDE w:val="0"/>
        <w:autoSpaceDN w:val="0"/>
        <w:adjustRightInd w:val="0"/>
        <w:jc w:val="left"/>
        <w:rPr>
          <w:rFonts w:ascii="Arial" w:hAnsi="Arial" w:cs="Arial"/>
          <w:kern w:val="0"/>
          <w:sz w:val="24"/>
          <w:szCs w:val="24"/>
        </w:rPr>
      </w:pPr>
    </w:p>
    <w:sectPr w:rsidR="0029753F" w:rsidSect="00AD1308">
      <w:headerReference w:type="default" r:id="rId21"/>
      <w:footerReference w:type="default" r:id="rId22"/>
      <w:pgSz w:w="23811" w:h="16838" w:orient="landscape" w:code="8"/>
      <w:pgMar w:top="1418"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46" w:rsidRDefault="00007446">
      <w:r>
        <w:separator/>
      </w:r>
    </w:p>
  </w:endnote>
  <w:endnote w:type="continuationSeparator" w:id="0">
    <w:p w:rsidR="00007446" w:rsidRDefault="0000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22182"/>
      <w:docPartObj>
        <w:docPartGallery w:val="Page Numbers (Bottom of Page)"/>
        <w:docPartUnique/>
      </w:docPartObj>
    </w:sdtPr>
    <w:sdtEndPr/>
    <w:sdtContent>
      <w:p w:rsidR="00331BC9" w:rsidRDefault="00331BC9">
        <w:pPr>
          <w:pStyle w:val="a5"/>
          <w:jc w:val="center"/>
        </w:pPr>
        <w:r>
          <w:fldChar w:fldCharType="begin"/>
        </w:r>
        <w:r>
          <w:instrText>PAGE   \* MERGEFORMAT</w:instrText>
        </w:r>
        <w:r>
          <w:fldChar w:fldCharType="separate"/>
        </w:r>
        <w:r w:rsidR="00DA3AE1" w:rsidRPr="00DA3AE1">
          <w:rPr>
            <w:noProof/>
            <w:lang w:val="ja-JP"/>
          </w:rPr>
          <w:t>8</w:t>
        </w:r>
        <w:r>
          <w:fldChar w:fldCharType="end"/>
        </w:r>
      </w:p>
    </w:sdtContent>
  </w:sdt>
  <w:p w:rsidR="00331BC9" w:rsidRDefault="00331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46" w:rsidRDefault="00007446">
      <w:r>
        <w:separator/>
      </w:r>
    </w:p>
  </w:footnote>
  <w:footnote w:type="continuationSeparator" w:id="0">
    <w:p w:rsidR="00007446" w:rsidRDefault="0000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08" w:rsidRDefault="00AD1308" w:rsidP="00AD1308">
    <w:pPr>
      <w:pStyle w:val="a3"/>
      <w:jc w:val="center"/>
    </w:pPr>
    <w:r>
      <w:rPr>
        <w:rFonts w:hint="eastAsia"/>
      </w:rPr>
      <w:t>府中市空家等対策計画（案）新旧対照表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C"/>
    <w:rsid w:val="0000214F"/>
    <w:rsid w:val="00007446"/>
    <w:rsid w:val="00014A20"/>
    <w:rsid w:val="00027073"/>
    <w:rsid w:val="000A398A"/>
    <w:rsid w:val="000C29DE"/>
    <w:rsid w:val="000D6A76"/>
    <w:rsid w:val="0010607A"/>
    <w:rsid w:val="001437B7"/>
    <w:rsid w:val="001653F3"/>
    <w:rsid w:val="001741F5"/>
    <w:rsid w:val="001742EA"/>
    <w:rsid w:val="0018466F"/>
    <w:rsid w:val="001E1A87"/>
    <w:rsid w:val="0020471B"/>
    <w:rsid w:val="0022119B"/>
    <w:rsid w:val="002808BA"/>
    <w:rsid w:val="0029753F"/>
    <w:rsid w:val="002A2B95"/>
    <w:rsid w:val="002A42B3"/>
    <w:rsid w:val="002A4BD3"/>
    <w:rsid w:val="00331BC9"/>
    <w:rsid w:val="00386889"/>
    <w:rsid w:val="003D1F25"/>
    <w:rsid w:val="00447FC0"/>
    <w:rsid w:val="0045550A"/>
    <w:rsid w:val="00461D60"/>
    <w:rsid w:val="00463C62"/>
    <w:rsid w:val="004739DC"/>
    <w:rsid w:val="004769F7"/>
    <w:rsid w:val="004775C4"/>
    <w:rsid w:val="0049086B"/>
    <w:rsid w:val="00493767"/>
    <w:rsid w:val="004D51EA"/>
    <w:rsid w:val="004F4A2D"/>
    <w:rsid w:val="005215FE"/>
    <w:rsid w:val="00564FA2"/>
    <w:rsid w:val="00583534"/>
    <w:rsid w:val="00590E11"/>
    <w:rsid w:val="00594D9F"/>
    <w:rsid w:val="005D6565"/>
    <w:rsid w:val="005E5FFF"/>
    <w:rsid w:val="00603ECE"/>
    <w:rsid w:val="00673C19"/>
    <w:rsid w:val="00675EF7"/>
    <w:rsid w:val="00687E3D"/>
    <w:rsid w:val="006936A8"/>
    <w:rsid w:val="006A12B3"/>
    <w:rsid w:val="006E60C1"/>
    <w:rsid w:val="00704A8B"/>
    <w:rsid w:val="00742F57"/>
    <w:rsid w:val="0075532C"/>
    <w:rsid w:val="00791041"/>
    <w:rsid w:val="007A6411"/>
    <w:rsid w:val="007F0E32"/>
    <w:rsid w:val="007F6770"/>
    <w:rsid w:val="007F7095"/>
    <w:rsid w:val="0080590A"/>
    <w:rsid w:val="008212EF"/>
    <w:rsid w:val="00847310"/>
    <w:rsid w:val="00847443"/>
    <w:rsid w:val="008D6FCB"/>
    <w:rsid w:val="008F414F"/>
    <w:rsid w:val="00904E06"/>
    <w:rsid w:val="00976C18"/>
    <w:rsid w:val="009B3D9B"/>
    <w:rsid w:val="009B48F9"/>
    <w:rsid w:val="009E4DAF"/>
    <w:rsid w:val="009F5770"/>
    <w:rsid w:val="00A05C63"/>
    <w:rsid w:val="00A22CF3"/>
    <w:rsid w:val="00A537E1"/>
    <w:rsid w:val="00AA75BB"/>
    <w:rsid w:val="00AD1308"/>
    <w:rsid w:val="00B40BAE"/>
    <w:rsid w:val="00B42358"/>
    <w:rsid w:val="00B97CCA"/>
    <w:rsid w:val="00BC0088"/>
    <w:rsid w:val="00C15BFC"/>
    <w:rsid w:val="00C15FD5"/>
    <w:rsid w:val="00CC7197"/>
    <w:rsid w:val="00D30D2F"/>
    <w:rsid w:val="00D348EA"/>
    <w:rsid w:val="00D770EF"/>
    <w:rsid w:val="00D932B5"/>
    <w:rsid w:val="00DA3AE1"/>
    <w:rsid w:val="00DB221D"/>
    <w:rsid w:val="00E0374B"/>
    <w:rsid w:val="00E03EB6"/>
    <w:rsid w:val="00E560B8"/>
    <w:rsid w:val="00EC7816"/>
    <w:rsid w:val="00EE1110"/>
    <w:rsid w:val="00F82576"/>
    <w:rsid w:val="00FB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382B0F-259A-4D77-9074-7B0971B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AE"/>
    <w:pPr>
      <w:tabs>
        <w:tab w:val="center" w:pos="4252"/>
        <w:tab w:val="right" w:pos="8504"/>
      </w:tabs>
      <w:snapToGrid w:val="0"/>
    </w:pPr>
  </w:style>
  <w:style w:type="character" w:customStyle="1" w:styleId="a4">
    <w:name w:val="ヘッダー (文字)"/>
    <w:basedOn w:val="a0"/>
    <w:link w:val="a3"/>
    <w:uiPriority w:val="99"/>
    <w:rsid w:val="00B40BAE"/>
  </w:style>
  <w:style w:type="paragraph" w:styleId="a5">
    <w:name w:val="footer"/>
    <w:basedOn w:val="a"/>
    <w:link w:val="a6"/>
    <w:uiPriority w:val="99"/>
    <w:unhideWhenUsed/>
    <w:rsid w:val="00B40BAE"/>
    <w:pPr>
      <w:tabs>
        <w:tab w:val="center" w:pos="4252"/>
        <w:tab w:val="right" w:pos="8504"/>
      </w:tabs>
      <w:snapToGrid w:val="0"/>
    </w:pPr>
  </w:style>
  <w:style w:type="character" w:customStyle="1" w:styleId="a6">
    <w:name w:val="フッター (文字)"/>
    <w:basedOn w:val="a0"/>
    <w:link w:val="a5"/>
    <w:uiPriority w:val="99"/>
    <w:rsid w:val="00B40BAE"/>
  </w:style>
  <w:style w:type="paragraph" w:styleId="Web">
    <w:name w:val="Normal (Web)"/>
    <w:basedOn w:val="a"/>
    <w:uiPriority w:val="99"/>
    <w:unhideWhenUsed/>
    <w:rsid w:val="00B97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２ (文字)"/>
    <w:basedOn w:val="a0"/>
    <w:link w:val="a8"/>
    <w:locked/>
    <w:rsid w:val="00590E11"/>
    <w:rPr>
      <w:rFonts w:ascii="ＭＳ 明朝" w:eastAsia="ＭＳ 明朝" w:hAnsi="ＭＳ 明朝"/>
    </w:rPr>
  </w:style>
  <w:style w:type="paragraph" w:customStyle="1" w:styleId="a8">
    <w:name w:val="本文２"/>
    <w:basedOn w:val="a"/>
    <w:link w:val="a7"/>
    <w:qFormat/>
    <w:rsid w:val="00590E11"/>
    <w:pPr>
      <w:widowControl/>
      <w:ind w:leftChars="200" w:left="420" w:firstLineChars="100" w:firstLine="210"/>
    </w:pPr>
    <w:rPr>
      <w:rFonts w:ascii="ＭＳ 明朝" w:eastAsia="ＭＳ 明朝" w:hAnsi="ＭＳ 明朝"/>
    </w:rPr>
  </w:style>
  <w:style w:type="table" w:styleId="a9">
    <w:name w:val="Table Grid"/>
    <w:basedOn w:val="a1"/>
    <w:uiPriority w:val="59"/>
    <w:rsid w:val="00590E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7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3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140">
      <w:bodyDiv w:val="1"/>
      <w:marLeft w:val="0"/>
      <w:marRight w:val="0"/>
      <w:marTop w:val="0"/>
      <w:marBottom w:val="0"/>
      <w:divBdr>
        <w:top w:val="none" w:sz="0" w:space="0" w:color="auto"/>
        <w:left w:val="none" w:sz="0" w:space="0" w:color="auto"/>
        <w:bottom w:val="none" w:sz="0" w:space="0" w:color="auto"/>
        <w:right w:val="none" w:sz="0" w:space="0" w:color="auto"/>
      </w:divBdr>
    </w:div>
    <w:div w:id="483547534">
      <w:bodyDiv w:val="1"/>
      <w:marLeft w:val="0"/>
      <w:marRight w:val="0"/>
      <w:marTop w:val="0"/>
      <w:marBottom w:val="0"/>
      <w:divBdr>
        <w:top w:val="none" w:sz="0" w:space="0" w:color="auto"/>
        <w:left w:val="none" w:sz="0" w:space="0" w:color="auto"/>
        <w:bottom w:val="none" w:sz="0" w:space="0" w:color="auto"/>
        <w:right w:val="none" w:sz="0" w:space="0" w:color="auto"/>
      </w:divBdr>
    </w:div>
    <w:div w:id="1723746045">
      <w:bodyDiv w:val="1"/>
      <w:marLeft w:val="0"/>
      <w:marRight w:val="0"/>
      <w:marTop w:val="0"/>
      <w:marBottom w:val="0"/>
      <w:divBdr>
        <w:top w:val="none" w:sz="0" w:space="0" w:color="auto"/>
        <w:left w:val="none" w:sz="0" w:space="0" w:color="auto"/>
        <w:bottom w:val="none" w:sz="0" w:space="0" w:color="auto"/>
        <w:right w:val="none" w:sz="0" w:space="0" w:color="auto"/>
      </w:divBdr>
    </w:div>
    <w:div w:id="19704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1498</Words>
  <Characters>8540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13</cp:revision>
  <cp:lastPrinted>2021-07-21T09:57:00Z</cp:lastPrinted>
  <dcterms:created xsi:type="dcterms:W3CDTF">2021-07-20T03:59:00Z</dcterms:created>
  <dcterms:modified xsi:type="dcterms:W3CDTF">2021-07-30T04:29:00Z</dcterms:modified>
</cp:coreProperties>
</file>