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246A" w14:textId="77777777" w:rsidR="00FB086E" w:rsidRDefault="00FB086E" w:rsidP="00FB086E">
      <w:pPr>
        <w:jc w:val="center"/>
        <w:rPr>
          <w:b/>
          <w:bCs/>
          <w:sz w:val="32"/>
          <w:szCs w:val="40"/>
        </w:rPr>
      </w:pPr>
      <w:r>
        <w:rPr>
          <w:rFonts w:hint="eastAsia"/>
          <w:b/>
          <w:bCs/>
          <w:sz w:val="32"/>
          <w:szCs w:val="40"/>
        </w:rPr>
        <w:t>府中市立</w:t>
      </w:r>
      <w:r w:rsidR="002B1199" w:rsidRPr="00964CAC">
        <w:rPr>
          <w:rFonts w:hint="eastAsia"/>
          <w:b/>
          <w:bCs/>
          <w:sz w:val="32"/>
          <w:szCs w:val="40"/>
        </w:rPr>
        <w:t>美術鑑賞教室</w:t>
      </w:r>
      <w:r>
        <w:rPr>
          <w:rFonts w:hint="eastAsia"/>
          <w:b/>
          <w:bCs/>
          <w:sz w:val="32"/>
          <w:szCs w:val="40"/>
        </w:rPr>
        <w:t xml:space="preserve">　事前説明会資料</w:t>
      </w:r>
    </w:p>
    <w:p w14:paraId="25F844EB" w14:textId="319E0830" w:rsidR="00964CAC" w:rsidRPr="00FB086E" w:rsidRDefault="00FB086E" w:rsidP="00FB086E">
      <w:pPr>
        <w:jc w:val="center"/>
        <w:rPr>
          <w:b/>
          <w:bCs/>
          <w:sz w:val="32"/>
          <w:szCs w:val="40"/>
        </w:rPr>
      </w:pPr>
      <w:r>
        <w:rPr>
          <w:rFonts w:hint="eastAsia"/>
          <w:b/>
          <w:bCs/>
          <w:sz w:val="32"/>
          <w:szCs w:val="40"/>
        </w:rPr>
        <w:t>（事前指導〜鑑賞教室終了後の流れ）</w:t>
      </w:r>
    </w:p>
    <w:p w14:paraId="784D7D55" w14:textId="6EF1985A" w:rsidR="00964CAC" w:rsidRDefault="00FB086E" w:rsidP="00964CAC">
      <w:pPr>
        <w:rPr>
          <w:sz w:val="28"/>
          <w:szCs w:val="36"/>
        </w:rPr>
      </w:pPr>
      <w:r>
        <w:rPr>
          <w:rFonts w:hint="eastAsia"/>
          <w:sz w:val="28"/>
          <w:szCs w:val="36"/>
        </w:rPr>
        <w:t>１</w:t>
      </w:r>
      <w:r w:rsidR="002B1199" w:rsidRPr="00964CAC">
        <w:rPr>
          <w:rFonts w:hint="eastAsia"/>
          <w:sz w:val="28"/>
          <w:szCs w:val="36"/>
        </w:rPr>
        <w:t>）事前指導</w:t>
      </w:r>
    </w:p>
    <w:p w14:paraId="68D18C0A" w14:textId="130BF61C" w:rsidR="00964CAC" w:rsidRDefault="00964CAC" w:rsidP="003A7805">
      <w:pPr>
        <w:ind w:firstLineChars="100" w:firstLine="240"/>
      </w:pPr>
      <w:r w:rsidRPr="00964CAC">
        <w:rPr>
          <w:rFonts w:hint="eastAsia"/>
          <w:sz w:val="24"/>
          <w:szCs w:val="32"/>
        </w:rPr>
        <w:t xml:space="preserve">① </w:t>
      </w:r>
      <w:r w:rsidR="002B1199" w:rsidRPr="00964CAC">
        <w:rPr>
          <w:rFonts w:hint="eastAsia"/>
          <w:sz w:val="24"/>
          <w:szCs w:val="32"/>
        </w:rPr>
        <w:t>『</w:t>
      </w:r>
      <w:r w:rsidRPr="00964CAC">
        <w:rPr>
          <w:rFonts w:hint="eastAsia"/>
          <w:sz w:val="24"/>
          <w:szCs w:val="32"/>
        </w:rPr>
        <w:t>美術館に行こう！（</w:t>
      </w:r>
      <w:r w:rsidR="002B1199" w:rsidRPr="00964CAC">
        <w:rPr>
          <w:rFonts w:hint="eastAsia"/>
          <w:sz w:val="24"/>
          <w:szCs w:val="32"/>
        </w:rPr>
        <w:t>府中市立小学校美術鑑賞教室　美術鑑賞の手引き</w:t>
      </w:r>
      <w:r w:rsidRPr="00964CAC">
        <w:rPr>
          <w:rFonts w:hint="eastAsia"/>
          <w:sz w:val="24"/>
          <w:szCs w:val="32"/>
        </w:rPr>
        <w:t>）</w:t>
      </w:r>
      <w:r w:rsidR="002B1199" w:rsidRPr="00964CAC">
        <w:rPr>
          <w:rFonts w:hint="eastAsia"/>
          <w:sz w:val="24"/>
          <w:szCs w:val="32"/>
        </w:rPr>
        <w:t>』</w:t>
      </w:r>
    </w:p>
    <w:p w14:paraId="68D85A8C" w14:textId="72B4997A" w:rsidR="00964CAC" w:rsidRPr="00964CAC" w:rsidRDefault="00964CAC" w:rsidP="00964CAC">
      <w:pPr>
        <w:ind w:firstLineChars="200" w:firstLine="420"/>
        <w:rPr>
          <w:sz w:val="28"/>
          <w:szCs w:val="36"/>
        </w:rPr>
      </w:pPr>
      <w:r>
        <w:rPr>
          <w:rFonts w:hint="eastAsia"/>
        </w:rPr>
        <w:t>・一人一部配布し、内容を児童と確認してください。</w:t>
      </w:r>
    </w:p>
    <w:p w14:paraId="7C4E7914" w14:textId="7C653E5E" w:rsidR="00964CAC" w:rsidRPr="00964CAC" w:rsidRDefault="00964CAC" w:rsidP="00964CAC">
      <w:pPr>
        <w:ind w:leftChars="300" w:left="630"/>
        <w:rPr>
          <w:b/>
          <w:bCs/>
        </w:rPr>
      </w:pPr>
      <w:r w:rsidRPr="00964CAC">
        <w:rPr>
          <w:rFonts w:hint="eastAsia"/>
          <w:b/>
          <w:bCs/>
        </w:rPr>
        <w:t>特に</w:t>
      </w:r>
      <w:r>
        <w:rPr>
          <w:rFonts w:hint="eastAsia"/>
          <w:b/>
          <w:bCs/>
        </w:rPr>
        <w:t>、</w:t>
      </w:r>
      <w:r w:rsidR="002B1199" w:rsidRPr="00964CAC">
        <w:rPr>
          <w:rFonts w:hint="eastAsia"/>
          <w:b/>
          <w:bCs/>
        </w:rPr>
        <w:t>美術館での</w:t>
      </w:r>
      <w:r>
        <w:rPr>
          <w:rFonts w:hint="eastAsia"/>
          <w:b/>
          <w:bCs/>
        </w:rPr>
        <w:t>３つの</w:t>
      </w:r>
      <w:r w:rsidR="002B1199" w:rsidRPr="00964CAC">
        <w:rPr>
          <w:rFonts w:hint="eastAsia"/>
          <w:b/>
          <w:bCs/>
        </w:rPr>
        <w:t>ルール（4ページ）について</w:t>
      </w:r>
      <w:r w:rsidRPr="00964CAC">
        <w:rPr>
          <w:rFonts w:hint="eastAsia"/>
          <w:b/>
          <w:bCs/>
        </w:rPr>
        <w:t>、指導してください。</w:t>
      </w:r>
    </w:p>
    <w:p w14:paraId="029C288F" w14:textId="4E2FDC7D" w:rsidR="002B1199" w:rsidRDefault="002B1199">
      <w:r>
        <w:rPr>
          <w:rFonts w:hint="eastAsia"/>
        </w:rPr>
        <w:t xml:space="preserve">　　　美術館</w:t>
      </w:r>
      <w:r w:rsidR="00964CAC">
        <w:rPr>
          <w:rFonts w:hint="eastAsia"/>
        </w:rPr>
        <w:t>での導入時にも</w:t>
      </w:r>
      <w:r>
        <w:rPr>
          <w:rFonts w:hint="eastAsia"/>
        </w:rPr>
        <w:t>、</w:t>
      </w:r>
      <w:r w:rsidR="00964CAC">
        <w:rPr>
          <w:rFonts w:hint="eastAsia"/>
        </w:rPr>
        <w:t>児童に質問して</w:t>
      </w:r>
      <w:r>
        <w:rPr>
          <w:rFonts w:hint="eastAsia"/>
        </w:rPr>
        <w:t>確認します。</w:t>
      </w:r>
    </w:p>
    <w:p w14:paraId="31D9086D" w14:textId="06F0C65A" w:rsidR="00964CAC" w:rsidRPr="00964CAC" w:rsidRDefault="00964CAC">
      <w:r>
        <w:rPr>
          <w:noProof/>
        </w:rPr>
        <w:drawing>
          <wp:anchor distT="0" distB="0" distL="114300" distR="114300" simplePos="0" relativeHeight="251658240" behindDoc="1" locked="0" layoutInCell="1" allowOverlap="1" wp14:anchorId="1B24755F" wp14:editId="52C1464C">
            <wp:simplePos x="0" y="0"/>
            <wp:positionH relativeFrom="column">
              <wp:posOffset>-43815</wp:posOffset>
            </wp:positionH>
            <wp:positionV relativeFrom="paragraph">
              <wp:posOffset>309245</wp:posOffset>
            </wp:positionV>
            <wp:extent cx="1986280" cy="2814320"/>
            <wp:effectExtent l="0" t="0" r="0" b="5080"/>
            <wp:wrapTight wrapText="bothSides">
              <wp:wrapPolygon edited="0">
                <wp:start x="0" y="0"/>
                <wp:lineTo x="0" y="21542"/>
                <wp:lineTo x="21407" y="21542"/>
                <wp:lineTo x="21407"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5">
                      <a:extLst>
                        <a:ext uri="{28A0092B-C50C-407E-A947-70E740481C1C}">
                          <a14:useLocalDpi xmlns:a14="http://schemas.microsoft.com/office/drawing/2010/main" val="0"/>
                        </a:ext>
                      </a:extLst>
                    </a:blip>
                    <a:stretch>
                      <a:fillRect/>
                    </a:stretch>
                  </pic:blipFill>
                  <pic:spPr>
                    <a:xfrm>
                      <a:off x="0" y="0"/>
                      <a:ext cx="1986280" cy="2814320"/>
                    </a:xfrm>
                    <a:prstGeom prst="rect">
                      <a:avLst/>
                    </a:prstGeom>
                  </pic:spPr>
                </pic:pic>
              </a:graphicData>
            </a:graphic>
            <wp14:sizeRelH relativeFrom="page">
              <wp14:pctWidth>0</wp14:pctWidth>
            </wp14:sizeRelH>
            <wp14:sizeRelV relativeFrom="page">
              <wp14:pctHeight>0</wp14:pctHeight>
            </wp14:sizeRelV>
          </wp:anchor>
        </w:drawing>
      </w:r>
      <w:r>
        <w:rPr>
          <w:rFonts w:hint="eastAsia"/>
          <w:b/>
          <w:bCs/>
          <w:noProof/>
        </w:rPr>
        <w:drawing>
          <wp:anchor distT="0" distB="0" distL="114300" distR="114300" simplePos="0" relativeHeight="251659264" behindDoc="1" locked="0" layoutInCell="1" allowOverlap="1" wp14:anchorId="45F6F8A8" wp14:editId="1257F484">
            <wp:simplePos x="0" y="0"/>
            <wp:positionH relativeFrom="column">
              <wp:posOffset>2056765</wp:posOffset>
            </wp:positionH>
            <wp:positionV relativeFrom="paragraph">
              <wp:posOffset>294005</wp:posOffset>
            </wp:positionV>
            <wp:extent cx="4211320" cy="2966720"/>
            <wp:effectExtent l="0" t="0" r="5080" b="5080"/>
            <wp:wrapTight wrapText="bothSides">
              <wp:wrapPolygon edited="0">
                <wp:start x="0" y="0"/>
                <wp:lineTo x="0" y="21545"/>
                <wp:lineTo x="21561" y="21545"/>
                <wp:lineTo x="21561"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4211320" cy="2966720"/>
                    </a:xfrm>
                    <a:prstGeom prst="rect">
                      <a:avLst/>
                    </a:prstGeom>
                  </pic:spPr>
                </pic:pic>
              </a:graphicData>
            </a:graphic>
            <wp14:sizeRelH relativeFrom="page">
              <wp14:pctWidth>0</wp14:pctWidth>
            </wp14:sizeRelH>
            <wp14:sizeRelV relativeFrom="page">
              <wp14:pctHeight>0</wp14:pctHeight>
            </wp14:sizeRelV>
          </wp:anchor>
        </w:drawing>
      </w:r>
    </w:p>
    <w:p w14:paraId="6FCA6E19" w14:textId="53169741" w:rsidR="00964CAC" w:rsidRDefault="002B1199">
      <w:r>
        <w:rPr>
          <w:rFonts w:hint="eastAsia"/>
        </w:rPr>
        <w:t xml:space="preserve">　　</w:t>
      </w:r>
    </w:p>
    <w:p w14:paraId="36017336" w14:textId="002A07A0" w:rsidR="00964CAC" w:rsidRPr="00964CAC" w:rsidRDefault="00964CAC" w:rsidP="003A7805">
      <w:pPr>
        <w:ind w:firstLineChars="100" w:firstLine="240"/>
        <w:rPr>
          <w:sz w:val="24"/>
          <w:szCs w:val="32"/>
        </w:rPr>
      </w:pPr>
      <w:r w:rsidRPr="00964CAC">
        <w:rPr>
          <w:rFonts w:hint="eastAsia"/>
          <w:sz w:val="24"/>
          <w:szCs w:val="32"/>
        </w:rPr>
        <w:t>②　府中市美術館紹介動画</w:t>
      </w:r>
      <w:r>
        <w:rPr>
          <w:rFonts w:hint="eastAsia"/>
          <w:sz w:val="24"/>
          <w:szCs w:val="32"/>
        </w:rPr>
        <w:t>「府中市美術館へようこそ」</w:t>
      </w:r>
      <w:r w:rsidRPr="00964CAC">
        <w:rPr>
          <w:rFonts w:hint="eastAsia"/>
          <w:sz w:val="24"/>
          <w:szCs w:val="32"/>
        </w:rPr>
        <w:t>（６分）</w:t>
      </w:r>
    </w:p>
    <w:p w14:paraId="542973ED" w14:textId="7C311081" w:rsidR="002B1199" w:rsidRDefault="003A7805" w:rsidP="003A7805">
      <w:pPr>
        <w:ind w:firstLineChars="200" w:firstLine="420"/>
      </w:pPr>
      <w:r>
        <w:rPr>
          <w:rFonts w:hint="eastAsia"/>
        </w:rPr>
        <w:t>・</w:t>
      </w:r>
      <w:r w:rsidR="002B1199">
        <w:rPr>
          <w:rFonts w:hint="eastAsia"/>
        </w:rPr>
        <w:t>以前</w:t>
      </w:r>
      <w:r w:rsidR="00964CAC">
        <w:rPr>
          <w:rFonts w:hint="eastAsia"/>
        </w:rPr>
        <w:t>、学校に</w:t>
      </w:r>
      <w:r w:rsidR="002B1199">
        <w:t>DVD</w:t>
      </w:r>
      <w:r w:rsidR="002B1199">
        <w:rPr>
          <w:rFonts w:hint="eastAsia"/>
        </w:rPr>
        <w:t>を</w:t>
      </w:r>
      <w:r w:rsidR="00964CAC">
        <w:rPr>
          <w:rFonts w:hint="eastAsia"/>
        </w:rPr>
        <w:t>お配りしています。</w:t>
      </w:r>
    </w:p>
    <w:p w14:paraId="5F0ABCAB" w14:textId="183FAEF4" w:rsidR="002B1199" w:rsidRDefault="002B1199">
      <w:r>
        <w:rPr>
          <w:rFonts w:hint="eastAsia"/>
        </w:rPr>
        <w:t xml:space="preserve">　　　以下の</w:t>
      </w:r>
      <w:r>
        <w:t>URL</w:t>
      </w:r>
      <w:r>
        <w:rPr>
          <w:rFonts w:hint="eastAsia"/>
        </w:rPr>
        <w:t>からもご覧いただけます。</w:t>
      </w:r>
      <w:r>
        <w:t>You Tube</w:t>
      </w:r>
      <w:r>
        <w:rPr>
          <w:rFonts w:hint="eastAsia"/>
        </w:rPr>
        <w:t>での限定公開です。</w:t>
      </w:r>
    </w:p>
    <w:p w14:paraId="5C84FA08" w14:textId="77777777" w:rsidR="008071A7" w:rsidRPr="008071A7" w:rsidRDefault="002B1199" w:rsidP="008071A7">
      <w:pPr>
        <w:widowControl/>
        <w:jc w:val="left"/>
        <w:rPr>
          <w:rFonts w:ascii="ＭＳ Ｐゴシック" w:eastAsia="ＭＳ Ｐゴシック" w:hAnsi="ＭＳ Ｐゴシック" w:cs="ＭＳ Ｐゴシック"/>
          <w:kern w:val="0"/>
          <w:sz w:val="24"/>
        </w:rPr>
      </w:pPr>
      <w:r>
        <w:rPr>
          <w:rFonts w:hint="eastAsia"/>
        </w:rPr>
        <w:t xml:space="preserve">　　</w:t>
      </w:r>
      <w:r w:rsidR="008071A7">
        <w:rPr>
          <w:rFonts w:hint="eastAsia"/>
        </w:rPr>
        <w:t xml:space="preserve">　</w:t>
      </w:r>
      <w:hyperlink r:id="rId7" w:tgtFrame="_blank" w:history="1">
        <w:r w:rsidR="008071A7" w:rsidRPr="008071A7">
          <w:rPr>
            <w:rFonts w:ascii="Arial" w:eastAsia="ＭＳ Ｐゴシック" w:hAnsi="Arial" w:cs="Arial"/>
            <w:color w:val="1155CC"/>
            <w:kern w:val="0"/>
            <w:sz w:val="24"/>
            <w:u w:val="single"/>
            <w:shd w:val="clear" w:color="auto" w:fill="FFFFFF"/>
          </w:rPr>
          <w:t>https://www.youtube.com/watch?v=EC60SUNwLEU</w:t>
        </w:r>
      </w:hyperlink>
    </w:p>
    <w:p w14:paraId="2BDF72BF" w14:textId="469817EC" w:rsidR="002B1199" w:rsidRPr="008071A7" w:rsidRDefault="00964CAC" w:rsidP="00964CAC">
      <w:pPr>
        <w:jc w:val="center"/>
      </w:pPr>
      <w:r>
        <w:rPr>
          <w:noProof/>
        </w:rPr>
        <w:drawing>
          <wp:inline distT="0" distB="0" distL="0" distR="0" wp14:anchorId="53DA8409" wp14:editId="394ABF46">
            <wp:extent cx="2235200" cy="1371421"/>
            <wp:effectExtent l="0" t="0" r="0" b="63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7116" cy="1372597"/>
                    </a:xfrm>
                    <a:prstGeom prst="rect">
                      <a:avLst/>
                    </a:prstGeom>
                  </pic:spPr>
                </pic:pic>
              </a:graphicData>
            </a:graphic>
          </wp:inline>
        </w:drawing>
      </w:r>
    </w:p>
    <w:p w14:paraId="4263D5C8" w14:textId="77777777" w:rsidR="00FB086E" w:rsidRDefault="002B1199" w:rsidP="00964CAC">
      <w:pPr>
        <w:ind w:left="720" w:hangingChars="300" w:hanging="720"/>
        <w:rPr>
          <w:sz w:val="24"/>
        </w:rPr>
      </w:pPr>
      <w:r w:rsidRPr="00964CAC">
        <w:rPr>
          <w:rFonts w:hint="eastAsia"/>
          <w:sz w:val="24"/>
        </w:rPr>
        <w:t xml:space="preserve">　</w:t>
      </w:r>
    </w:p>
    <w:p w14:paraId="6516331F" w14:textId="456EB007" w:rsidR="00964CAC" w:rsidRPr="00964CAC" w:rsidRDefault="00964CAC" w:rsidP="003A7805">
      <w:pPr>
        <w:ind w:leftChars="100" w:left="690" w:hangingChars="200" w:hanging="480"/>
        <w:rPr>
          <w:sz w:val="24"/>
        </w:rPr>
      </w:pPr>
      <w:r w:rsidRPr="00964CAC">
        <w:rPr>
          <w:rFonts w:hint="eastAsia"/>
          <w:sz w:val="24"/>
        </w:rPr>
        <w:lastRenderedPageBreak/>
        <w:t>③　画像による作品鑑賞</w:t>
      </w:r>
    </w:p>
    <w:p w14:paraId="2BB13091" w14:textId="7F9316F3" w:rsidR="002B1199" w:rsidRDefault="003A7805" w:rsidP="003A7805">
      <w:pPr>
        <w:ind w:leftChars="250" w:left="735" w:hangingChars="100" w:hanging="210"/>
      </w:pPr>
      <w:r>
        <w:rPr>
          <w:rFonts w:hint="eastAsia"/>
        </w:rPr>
        <w:t>・</w:t>
      </w:r>
      <w:r w:rsidR="00964CAC">
        <w:rPr>
          <w:rFonts w:hint="eastAsia"/>
        </w:rPr>
        <w:t>可能であれば、展示中の作品について、画像を見ながら気づいたことなどを話し合ってみてください。</w:t>
      </w:r>
      <w:r w:rsidR="002B1199">
        <w:rPr>
          <w:rFonts w:hint="eastAsia"/>
        </w:rPr>
        <w:t>現在展示中の作品画像</w:t>
      </w:r>
      <w:r w:rsidR="00964CAC">
        <w:rPr>
          <w:rFonts w:hint="eastAsia"/>
        </w:rPr>
        <w:t>は、</w:t>
      </w:r>
      <w:r w:rsidR="002B1199">
        <w:rPr>
          <w:rFonts w:hint="eastAsia"/>
        </w:rPr>
        <w:t>当館ウェブサイトの</w:t>
      </w:r>
      <w:r w:rsidR="00964CAC">
        <w:rPr>
          <w:rFonts w:hint="eastAsia"/>
        </w:rPr>
        <w:t>以下のページからダウンロードできます。</w:t>
      </w:r>
    </w:p>
    <w:p w14:paraId="52477718" w14:textId="77777777" w:rsidR="00964CAC" w:rsidRDefault="00964CAC" w:rsidP="00964CAC">
      <w:pPr>
        <w:ind w:left="630" w:hangingChars="300" w:hanging="630"/>
      </w:pPr>
    </w:p>
    <w:p w14:paraId="60DEA9F1" w14:textId="04011B8A" w:rsidR="008071A7" w:rsidRDefault="008071A7" w:rsidP="002B1199">
      <w:pPr>
        <w:ind w:left="630" w:hangingChars="300" w:hanging="630"/>
      </w:pPr>
      <w:r>
        <w:rPr>
          <w:rFonts w:hint="eastAsia"/>
        </w:rPr>
        <w:t xml:space="preserve">　　　府中市美術館＞美術館について＞教育普及</w:t>
      </w:r>
    </w:p>
    <w:p w14:paraId="398A3D59" w14:textId="400F2821" w:rsidR="008071A7" w:rsidRPr="008071A7" w:rsidRDefault="008071A7" w:rsidP="002B1199">
      <w:pPr>
        <w:ind w:left="630" w:hangingChars="300" w:hanging="630"/>
      </w:pPr>
      <w:r>
        <w:rPr>
          <w:rFonts w:hint="eastAsia"/>
        </w:rPr>
        <w:t xml:space="preserve">　　　（ページ中程の「美術鑑賞教室（学校との連携）」のページ）</w:t>
      </w:r>
    </w:p>
    <w:p w14:paraId="3F5747A4" w14:textId="6B03C84B" w:rsidR="002B1199" w:rsidRDefault="008071A7">
      <w:r>
        <w:rPr>
          <w:rFonts w:hint="eastAsia"/>
        </w:rPr>
        <w:t xml:space="preserve">　　　</w:t>
      </w:r>
      <w:hyperlink r:id="rId9" w:history="1">
        <w:r w:rsidRPr="008C4779">
          <w:rPr>
            <w:rStyle w:val="a3"/>
          </w:rPr>
          <w:t>https://www.city.fuchu.tokyo.jp/art/museum/kyoikufukyu/index.html</w:t>
        </w:r>
      </w:hyperlink>
    </w:p>
    <w:p w14:paraId="35860ED0" w14:textId="42B17B0D" w:rsidR="008071A7" w:rsidRDefault="008071A7">
      <w:r>
        <w:rPr>
          <w:rFonts w:hint="eastAsia"/>
        </w:rPr>
        <w:t xml:space="preserve">　　　</w:t>
      </w:r>
    </w:p>
    <w:p w14:paraId="2DCA8B73" w14:textId="34C8A0D3" w:rsidR="00964CAC" w:rsidRDefault="00964CAC" w:rsidP="00964CAC">
      <w:pPr>
        <w:ind w:leftChars="337" w:left="708"/>
      </w:pPr>
      <w:r>
        <w:rPr>
          <w:rFonts w:hint="eastAsia"/>
        </w:rPr>
        <w:t>対話型鑑賞については、「東京都府中市　美術鑑賞教育カリキュラム」を参考にすることもできます。（以前学校にお配りしていますが、美術館にも残部がありますので、ご希望の先生はお知らせください。）</w:t>
      </w:r>
    </w:p>
    <w:p w14:paraId="0FCE9233" w14:textId="1D60CBD8" w:rsidR="00964CAC" w:rsidRDefault="00964CAC" w:rsidP="00964CAC">
      <w:pPr>
        <w:ind w:leftChars="337" w:left="708"/>
      </w:pPr>
      <w:r>
        <w:rPr>
          <w:rFonts w:hint="eastAsia"/>
        </w:rPr>
        <w:t>冊子中の展示予定の作品については、担当学芸員にお尋ねください。</w:t>
      </w:r>
    </w:p>
    <w:p w14:paraId="16CCA81E" w14:textId="3A7BA132" w:rsidR="00964CAC" w:rsidRDefault="00964CAC" w:rsidP="003A7805">
      <w:pPr>
        <w:ind w:leftChars="337" w:left="708"/>
      </w:pPr>
      <w:r>
        <w:rPr>
          <w:noProof/>
        </w:rPr>
        <w:drawing>
          <wp:inline distT="0" distB="0" distL="0" distR="0" wp14:anchorId="5613DA4B" wp14:editId="3C08C6E0">
            <wp:extent cx="1638952" cy="231648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9483" cy="2317231"/>
                    </a:xfrm>
                    <a:prstGeom prst="rect">
                      <a:avLst/>
                    </a:prstGeom>
                  </pic:spPr>
                </pic:pic>
              </a:graphicData>
            </a:graphic>
          </wp:inline>
        </w:drawing>
      </w:r>
    </w:p>
    <w:p w14:paraId="33E3C545" w14:textId="3B4E82A4" w:rsidR="003A7805" w:rsidRDefault="003A7805" w:rsidP="003A7805">
      <w:pPr>
        <w:rPr>
          <w:sz w:val="24"/>
          <w:szCs w:val="32"/>
        </w:rPr>
      </w:pPr>
      <w:r>
        <w:rPr>
          <w:rFonts w:hint="eastAsia"/>
        </w:rPr>
        <w:t xml:space="preserve">　　</w:t>
      </w:r>
      <w:r w:rsidRPr="003A7805">
        <w:rPr>
          <w:rFonts w:hint="eastAsia"/>
          <w:sz w:val="24"/>
          <w:szCs w:val="32"/>
        </w:rPr>
        <w:t>④ 当日のめあてを伝える</w:t>
      </w:r>
    </w:p>
    <w:p w14:paraId="4DF69955" w14:textId="44CA98E3" w:rsidR="003A7805" w:rsidRDefault="003A7805" w:rsidP="003A7805">
      <w:pPr>
        <w:ind w:left="720" w:hangingChars="300" w:hanging="720"/>
      </w:pPr>
      <w:r>
        <w:rPr>
          <w:rFonts w:hint="eastAsia"/>
          <w:sz w:val="24"/>
          <w:szCs w:val="32"/>
        </w:rPr>
        <w:t xml:space="preserve">　　 </w:t>
      </w:r>
      <w:r w:rsidRPr="003A7805">
        <w:rPr>
          <w:rFonts w:hint="eastAsia"/>
        </w:rPr>
        <w:t>・『</w:t>
      </w:r>
      <w:r>
        <w:rPr>
          <w:rFonts w:hint="eastAsia"/>
        </w:rPr>
        <w:t>手引き』</w:t>
      </w:r>
      <w:r>
        <w:rPr>
          <w:rFonts w:hint="eastAsia"/>
        </w:rPr>
        <w:t>『手引き』13~14ページは、見つけたことや気になったことなどを記入できる「鑑賞メモ」です</w:t>
      </w:r>
      <w:r>
        <w:rPr>
          <w:rFonts w:hint="eastAsia"/>
        </w:rPr>
        <w:t>。当日、見つけたこと、感じたことを記入（アウトプット）できます。</w:t>
      </w:r>
    </w:p>
    <w:p w14:paraId="2B581183" w14:textId="3DBF3B5D" w:rsidR="003A7805" w:rsidRDefault="003A7805" w:rsidP="003A7805">
      <w:pPr>
        <w:ind w:leftChars="250" w:left="735" w:hangingChars="100" w:hanging="210"/>
      </w:pPr>
      <w:r>
        <w:rPr>
          <w:rFonts w:hint="eastAsia"/>
        </w:rPr>
        <w:t>・より具体的なテーマを</w:t>
      </w:r>
      <w:proofErr w:type="gramStart"/>
      <w:r>
        <w:rPr>
          <w:rFonts w:hint="eastAsia"/>
        </w:rPr>
        <w:t>設けたり</w:t>
      </w:r>
      <w:proofErr w:type="gramEnd"/>
      <w:r>
        <w:rPr>
          <w:rFonts w:hint="eastAsia"/>
        </w:rPr>
        <w:t>、別途ワークシートを作られる場合などは、実施当日より前に担当者と共有していただけるとありがたく存じます。</w:t>
      </w:r>
    </w:p>
    <w:p w14:paraId="6C55278A" w14:textId="34BEDDDD" w:rsidR="003A7805" w:rsidRDefault="003A7805" w:rsidP="003A7805">
      <w:pPr>
        <w:ind w:leftChars="250" w:left="735" w:hangingChars="100" w:hanging="210"/>
      </w:pPr>
    </w:p>
    <w:p w14:paraId="19523224" w14:textId="015A542B" w:rsidR="003A7805" w:rsidRDefault="003A7805" w:rsidP="003A7805">
      <w:pPr>
        <w:ind w:leftChars="250" w:left="735" w:hangingChars="100" w:hanging="210"/>
      </w:pPr>
    </w:p>
    <w:p w14:paraId="015B94DF" w14:textId="316AD8AD" w:rsidR="003A7805" w:rsidRDefault="003A7805" w:rsidP="003A7805">
      <w:pPr>
        <w:ind w:leftChars="250" w:left="735" w:hangingChars="100" w:hanging="210"/>
      </w:pPr>
    </w:p>
    <w:p w14:paraId="6B072385" w14:textId="77777777" w:rsidR="003A7805" w:rsidRPr="003A7805" w:rsidRDefault="003A7805" w:rsidP="003A7805">
      <w:pPr>
        <w:ind w:leftChars="250" w:left="735" w:hangingChars="100" w:hanging="210"/>
        <w:rPr>
          <w:rFonts w:hint="eastAsia"/>
        </w:rPr>
      </w:pPr>
    </w:p>
    <w:p w14:paraId="199D8CEA" w14:textId="4DD41372" w:rsidR="00964CAC" w:rsidRDefault="00964CAC" w:rsidP="00964CAC">
      <w:pPr>
        <w:rPr>
          <w:sz w:val="28"/>
          <w:szCs w:val="36"/>
        </w:rPr>
      </w:pPr>
      <w:r>
        <w:rPr>
          <w:rFonts w:hint="eastAsia"/>
          <w:sz w:val="28"/>
          <w:szCs w:val="36"/>
        </w:rPr>
        <w:t>３</w:t>
      </w:r>
      <w:r w:rsidRPr="00964CAC">
        <w:rPr>
          <w:rFonts w:hint="eastAsia"/>
          <w:sz w:val="28"/>
          <w:szCs w:val="36"/>
        </w:rPr>
        <w:t>）</w:t>
      </w:r>
      <w:r>
        <w:rPr>
          <w:rFonts w:hint="eastAsia"/>
          <w:sz w:val="28"/>
          <w:szCs w:val="36"/>
        </w:rPr>
        <w:t>実施当日</w:t>
      </w:r>
    </w:p>
    <w:p w14:paraId="2B6B2158" w14:textId="31650DE8" w:rsidR="00964CAC" w:rsidRDefault="00964CAC" w:rsidP="00964CAC">
      <w:r>
        <w:rPr>
          <w:rFonts w:hint="eastAsia"/>
        </w:rPr>
        <w:lastRenderedPageBreak/>
        <w:t>・事前説明会の際に作成した「指導計画」のスケジュールに沿って実施します。</w:t>
      </w:r>
    </w:p>
    <w:p w14:paraId="0CD33974" w14:textId="5091E4AA" w:rsidR="00964CAC" w:rsidRDefault="00964CAC" w:rsidP="00964CAC">
      <w:r>
        <w:rPr>
          <w:rFonts w:hint="eastAsia"/>
        </w:rPr>
        <w:t>・受付担当者より、当日の出席児童と引率者の人数をお尋ねします。</w:t>
      </w:r>
    </w:p>
    <w:p w14:paraId="2AA4CE5B" w14:textId="0F8D4ACF" w:rsidR="003A7805" w:rsidRDefault="00964CAC" w:rsidP="003A7805">
      <w:pPr>
        <w:ind w:left="210" w:hangingChars="100" w:hanging="210"/>
        <w:rPr>
          <w:rFonts w:hint="eastAsia"/>
        </w:rPr>
      </w:pPr>
      <w:r>
        <w:rPr>
          <w:rFonts w:hint="eastAsia"/>
        </w:rPr>
        <w:t>・撮影を希望する場合は、受付でその旨を伝え、腕章を着用してください。ほかのお客様が映り込まないよう配慮してください。展示作品によっては著作権があり、写真の使用に制限がある場合もありますので、ご注意ください。</w:t>
      </w:r>
    </w:p>
    <w:p w14:paraId="71E12225" w14:textId="77777777" w:rsidR="00964CAC" w:rsidRDefault="00964CAC" w:rsidP="00964CAC">
      <w:pPr>
        <w:rPr>
          <w:sz w:val="28"/>
          <w:szCs w:val="36"/>
        </w:rPr>
      </w:pPr>
    </w:p>
    <w:p w14:paraId="36EDFB99" w14:textId="0818F6F7" w:rsidR="00964CAC" w:rsidRDefault="00964CAC" w:rsidP="00964CAC">
      <w:pPr>
        <w:rPr>
          <w:sz w:val="28"/>
          <w:szCs w:val="36"/>
        </w:rPr>
      </w:pPr>
      <w:r>
        <w:rPr>
          <w:rFonts w:hint="eastAsia"/>
          <w:sz w:val="28"/>
          <w:szCs w:val="36"/>
        </w:rPr>
        <w:t>４</w:t>
      </w:r>
      <w:r w:rsidRPr="00964CAC">
        <w:rPr>
          <w:rFonts w:hint="eastAsia"/>
          <w:sz w:val="28"/>
          <w:szCs w:val="36"/>
        </w:rPr>
        <w:t>）</w:t>
      </w:r>
      <w:r>
        <w:rPr>
          <w:rFonts w:hint="eastAsia"/>
          <w:sz w:val="28"/>
          <w:szCs w:val="36"/>
        </w:rPr>
        <w:t>事後</w:t>
      </w:r>
      <w:r w:rsidRPr="00964CAC">
        <w:rPr>
          <w:rFonts w:hint="eastAsia"/>
          <w:sz w:val="28"/>
          <w:szCs w:val="36"/>
        </w:rPr>
        <w:t>指導</w:t>
      </w:r>
    </w:p>
    <w:p w14:paraId="4BC88499" w14:textId="79E080EC" w:rsidR="002B1199" w:rsidRDefault="003A7805" w:rsidP="003A7805">
      <w:pPr>
        <w:ind w:left="525" w:hangingChars="250" w:hanging="525"/>
        <w:rPr>
          <w:rFonts w:hint="eastAsia"/>
        </w:rPr>
      </w:pPr>
      <w:r>
        <w:rPr>
          <w:rFonts w:hint="eastAsia"/>
        </w:rPr>
        <w:t xml:space="preserve">　　・感想・発見の記入や共有などに取り組まれることと存じます。取り組まれる内容について担当者と共有していただけますとありがたく存じます。</w:t>
      </w:r>
    </w:p>
    <w:p w14:paraId="577AE425" w14:textId="2F4404FF" w:rsidR="00964CAC" w:rsidRDefault="00964CAC" w:rsidP="00964CAC">
      <w:pPr>
        <w:ind w:left="630" w:hangingChars="300" w:hanging="630"/>
      </w:pPr>
    </w:p>
    <w:p w14:paraId="5F8064B4" w14:textId="08080C0E" w:rsidR="00964CAC" w:rsidRPr="00964CAC" w:rsidRDefault="00964CAC" w:rsidP="00964CAC">
      <w:pPr>
        <w:rPr>
          <w:sz w:val="28"/>
          <w:szCs w:val="36"/>
        </w:rPr>
      </w:pPr>
      <w:r>
        <w:rPr>
          <w:rFonts w:hint="eastAsia"/>
          <w:sz w:val="28"/>
          <w:szCs w:val="36"/>
        </w:rPr>
        <w:t>５</w:t>
      </w:r>
      <w:r w:rsidRPr="00964CAC">
        <w:rPr>
          <w:rFonts w:hint="eastAsia"/>
          <w:sz w:val="28"/>
          <w:szCs w:val="36"/>
        </w:rPr>
        <w:t>）</w:t>
      </w:r>
      <w:r>
        <w:rPr>
          <w:rFonts w:hint="eastAsia"/>
          <w:sz w:val="28"/>
          <w:szCs w:val="36"/>
        </w:rPr>
        <w:t>鑑賞報告書の提出</w:t>
      </w:r>
    </w:p>
    <w:p w14:paraId="4DC080F4" w14:textId="0628B45B" w:rsidR="002B1199" w:rsidRDefault="002B1199" w:rsidP="002B1199">
      <w:pPr>
        <w:ind w:leftChars="200" w:left="630" w:hangingChars="100" w:hanging="210"/>
      </w:pPr>
      <w:r>
        <w:rPr>
          <w:rFonts w:hint="eastAsia"/>
        </w:rPr>
        <w:t>・事後指導まで終了された段階で、「鑑賞報告書」をご提出ください。その際に「鑑賞メモ」</w:t>
      </w:r>
      <w:r w:rsidR="00964CAC">
        <w:rPr>
          <w:rFonts w:hint="eastAsia"/>
        </w:rPr>
        <w:t>のコピー等を、ご無理のない範囲でお送りください。</w:t>
      </w:r>
      <w:r>
        <w:rPr>
          <w:rFonts w:hint="eastAsia"/>
        </w:rPr>
        <w:t>今後の</w:t>
      </w:r>
      <w:r w:rsidR="00964CAC">
        <w:rPr>
          <w:rFonts w:hint="eastAsia"/>
        </w:rPr>
        <w:t>鑑賞教室の参考にさせていただきます</w:t>
      </w:r>
      <w:r>
        <w:rPr>
          <w:rFonts w:hint="eastAsia"/>
        </w:rPr>
        <w:t>。</w:t>
      </w:r>
    </w:p>
    <w:sectPr w:rsidR="002B1199" w:rsidSect="00142845">
      <w:pgSz w:w="11900" w:h="16840"/>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CD3C53"/>
    <w:multiLevelType w:val="hybridMultilevel"/>
    <w:tmpl w:val="1AA6A0FC"/>
    <w:lvl w:ilvl="0" w:tplc="02BE814E">
      <w:start w:val="1"/>
      <w:numFmt w:val="bullet"/>
      <w:lvlText w:val="・"/>
      <w:lvlJc w:val="left"/>
      <w:pPr>
        <w:ind w:left="675" w:hanging="360"/>
      </w:pPr>
      <w:rPr>
        <w:rFonts w:ascii="游明朝" w:eastAsia="游明朝" w:hAnsi="游明朝" w:cstheme="minorBidi" w:hint="eastAsia"/>
        <w:sz w:val="21"/>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199"/>
    <w:rsid w:val="00142845"/>
    <w:rsid w:val="002B1199"/>
    <w:rsid w:val="003944A3"/>
    <w:rsid w:val="003A7805"/>
    <w:rsid w:val="004E1C3D"/>
    <w:rsid w:val="008071A7"/>
    <w:rsid w:val="00964CAC"/>
    <w:rsid w:val="00FB0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39D4DB4"/>
  <w15:chartTrackingRefBased/>
  <w15:docId w15:val="{4D928529-3893-D240-B36F-9A6A4D6DD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071A7"/>
    <w:rPr>
      <w:color w:val="0563C1" w:themeColor="hyperlink"/>
      <w:u w:val="single"/>
    </w:rPr>
  </w:style>
  <w:style w:type="character" w:styleId="a4">
    <w:name w:val="Unresolved Mention"/>
    <w:basedOn w:val="a0"/>
    <w:uiPriority w:val="99"/>
    <w:semiHidden/>
    <w:unhideWhenUsed/>
    <w:rsid w:val="008071A7"/>
    <w:rPr>
      <w:color w:val="605E5C"/>
      <w:shd w:val="clear" w:color="auto" w:fill="E1DFDD"/>
    </w:rPr>
  </w:style>
  <w:style w:type="paragraph" w:styleId="a5">
    <w:name w:val="List Paragraph"/>
    <w:basedOn w:val="a"/>
    <w:uiPriority w:val="34"/>
    <w:qFormat/>
    <w:rsid w:val="00964CAC"/>
    <w:pPr>
      <w:ind w:leftChars="400" w:left="960"/>
    </w:pPr>
  </w:style>
  <w:style w:type="character" w:styleId="a6">
    <w:name w:val="FollowedHyperlink"/>
    <w:basedOn w:val="a0"/>
    <w:uiPriority w:val="99"/>
    <w:semiHidden/>
    <w:unhideWhenUsed/>
    <w:rsid w:val="00964C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393265">
      <w:bodyDiv w:val="1"/>
      <w:marLeft w:val="0"/>
      <w:marRight w:val="0"/>
      <w:marTop w:val="0"/>
      <w:marBottom w:val="0"/>
      <w:divBdr>
        <w:top w:val="none" w:sz="0" w:space="0" w:color="auto"/>
        <w:left w:val="none" w:sz="0" w:space="0" w:color="auto"/>
        <w:bottom w:val="none" w:sz="0" w:space="0" w:color="auto"/>
        <w:right w:val="none" w:sz="0" w:space="0" w:color="auto"/>
      </w:divBdr>
    </w:div>
    <w:div w:id="1907376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youtube.com/watch?v=EC60SUNwLE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city.fuchu.tokyo.jp/art/museum/kyoikufukyu/index.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202</Words>
  <Characters>1157</Characters>
  <Application>Microsoft Office Word</Application>
  <DocSecurity>0</DocSecurity>
  <Lines>9</Lines>
  <Paragraphs>2</Paragraphs>
  <ScaleCrop>false</ScaleCrop>
  <Company/>
  <LinksUpToDate>false</LinksUpToDate>
  <CharactersWithSpaces>1357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2022-04-29T00:17:00Z</cp:lastPrinted>
  <dcterms:created xsi:type="dcterms:W3CDTF">2022-04-29T02:02:00Z</dcterms:created>
  <dcterms:modified xsi:type="dcterms:W3CDTF">2022-04-29T02:14:00Z</dcterms:modified>
</cp:coreProperties>
</file>