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420" w:lineRule="exact"/>
        <w:jc w:val="right"/>
        <w:rPr>
          <w:rFonts w:ascii="HG丸ｺﾞｼｯｸM-PRO" w:eastAsia="HG丸ｺﾞｼｯｸM-PRO" w:hAnsi="HG丸ｺﾞｼｯｸM-PRO"/>
          <w:b/>
          <w:sz w:val="32"/>
          <w:szCs w:val="32"/>
        </w:rPr>
      </w:pPr>
    </w:p>
    <w:p>
      <w:pPr>
        <w:spacing w:line="420" w:lineRule="exact"/>
        <w:rPr>
          <w:rFonts w:asciiTheme="minorEastAsia" w:hAnsiTheme="minorEastAsia"/>
          <w:sz w:val="26"/>
          <w:szCs w:val="26"/>
        </w:rPr>
      </w:pPr>
    </w:p>
    <w:p>
      <w:pPr>
        <w:spacing w:line="420" w:lineRule="exact"/>
        <w:ind w:firstLineChars="350" w:firstLine="910"/>
        <w:rPr>
          <w:rFonts w:asciiTheme="minorEastAsia" w:hAnsiTheme="minorEastAsia"/>
          <w:sz w:val="26"/>
          <w:szCs w:val="26"/>
        </w:rPr>
      </w:pPr>
      <w:r>
        <w:rPr>
          <w:rFonts w:asciiTheme="minorEastAsia" w:hAnsiTheme="minorEastAsia" w:hint="eastAsia"/>
          <w:sz w:val="26"/>
          <w:szCs w:val="26"/>
        </w:rPr>
        <w:t>府中市高齢者保健福祉計画・介護保険事業計画（第８期）の</w:t>
      </w:r>
    </w:p>
    <w:p>
      <w:pPr>
        <w:spacing w:line="420" w:lineRule="exact"/>
        <w:ind w:firstLineChars="350" w:firstLine="910"/>
        <w:rPr>
          <w:rFonts w:asciiTheme="minorEastAsia" w:hAnsiTheme="minorEastAsia"/>
          <w:sz w:val="26"/>
          <w:szCs w:val="26"/>
        </w:rPr>
      </w:pPr>
      <w:r>
        <w:rPr>
          <w:rFonts w:asciiTheme="minorEastAsia" w:hAnsiTheme="minorEastAsia" w:hint="eastAsia"/>
          <w:sz w:val="26"/>
          <w:szCs w:val="26"/>
        </w:rPr>
        <w:t>策定に向けた将来推計について</w:t>
      </w:r>
    </w:p>
    <w:p>
      <w:pPr>
        <w:spacing w:line="200" w:lineRule="exact"/>
        <w:rPr>
          <w:rFonts w:asciiTheme="minorEastAsia" w:hAnsiTheme="minorEastAsia"/>
          <w:sz w:val="26"/>
          <w:szCs w:val="26"/>
        </w:rPr>
      </w:pPr>
    </w:p>
    <w:p>
      <w:pPr>
        <w:spacing w:line="420" w:lineRule="exact"/>
        <w:rPr>
          <w:rFonts w:asciiTheme="minorEastAsia" w:hAnsiTheme="minorEastAsia"/>
          <w:sz w:val="26"/>
          <w:szCs w:val="26"/>
        </w:rPr>
      </w:pPr>
      <w:r>
        <w:rPr>
          <w:rFonts w:asciiTheme="minorEastAsia" w:hAnsiTheme="minorEastAsia" w:hint="eastAsia"/>
          <w:sz w:val="26"/>
          <w:szCs w:val="26"/>
        </w:rPr>
        <w:t>１　趣旨</w:t>
      </w:r>
    </w:p>
    <w:p>
      <w:pPr>
        <w:spacing w:line="420" w:lineRule="exact"/>
        <w:ind w:left="260" w:hangingChars="100" w:hanging="260"/>
        <w:rPr>
          <w:rFonts w:asciiTheme="minorEastAsia" w:hAnsiTheme="minorEastAsia"/>
          <w:sz w:val="26"/>
          <w:szCs w:val="26"/>
        </w:rPr>
      </w:pPr>
      <w:r>
        <w:rPr>
          <w:rFonts w:asciiTheme="minorEastAsia" w:hAnsiTheme="minorEastAsia" w:hint="eastAsia"/>
          <w:sz w:val="26"/>
          <w:szCs w:val="26"/>
        </w:rPr>
        <w:t xml:space="preserve">　　本市では、平成３１年度より府中市高齢者保健福祉計画・介護保険事業計画（第８期）（以下「第８期計画」といいます。）の策定に向け、同協議会での協議やアンケート調査等の実施を予定しています。</w:t>
      </w:r>
    </w:p>
    <w:p>
      <w:pPr>
        <w:spacing w:line="420" w:lineRule="exact"/>
        <w:ind w:left="260" w:hangingChars="100" w:hanging="260"/>
        <w:rPr>
          <w:rFonts w:asciiTheme="minorEastAsia" w:hAnsiTheme="minorEastAsia"/>
          <w:sz w:val="26"/>
          <w:szCs w:val="26"/>
        </w:rPr>
      </w:pPr>
      <w:r>
        <w:rPr>
          <w:rFonts w:asciiTheme="minorEastAsia" w:hAnsiTheme="minorEastAsia" w:hint="eastAsia"/>
          <w:sz w:val="26"/>
          <w:szCs w:val="26"/>
        </w:rPr>
        <w:t xml:space="preserve">　　このことに先立ち、２０２５年度における要介護者数や介護保険料等の将来推計について、次のとおり報告します。　　</w:t>
      </w:r>
    </w:p>
    <w:p>
      <w:pPr>
        <w:spacing w:line="200" w:lineRule="exact"/>
        <w:rPr>
          <w:rFonts w:asciiTheme="minorEastAsia" w:hAnsiTheme="minorEastAsia"/>
          <w:sz w:val="26"/>
          <w:szCs w:val="26"/>
        </w:rPr>
      </w:pPr>
    </w:p>
    <w:p>
      <w:pPr>
        <w:spacing w:line="200" w:lineRule="exact"/>
        <w:rPr>
          <w:rFonts w:asciiTheme="minorEastAsia" w:hAnsiTheme="minorEastAsia"/>
          <w:sz w:val="26"/>
          <w:szCs w:val="26"/>
        </w:rPr>
      </w:pPr>
    </w:p>
    <w:p>
      <w:pPr>
        <w:spacing w:line="420" w:lineRule="exact"/>
        <w:rPr>
          <w:rFonts w:asciiTheme="minorEastAsia" w:hAnsiTheme="minorEastAsia"/>
          <w:sz w:val="26"/>
          <w:szCs w:val="26"/>
        </w:rPr>
      </w:pPr>
      <w:r>
        <w:rPr>
          <w:rFonts w:asciiTheme="minorEastAsia" w:hAnsiTheme="minorEastAsia" w:hint="eastAsia"/>
          <w:sz w:val="26"/>
          <w:szCs w:val="26"/>
        </w:rPr>
        <w:t>２　２０２５年度における将来推計について</w:t>
      </w:r>
    </w:p>
    <w:p>
      <w:pPr>
        <w:spacing w:line="420" w:lineRule="exact"/>
        <w:rPr>
          <w:rFonts w:asciiTheme="minorEastAsia" w:hAnsiTheme="minorEastAsia"/>
          <w:sz w:val="26"/>
          <w:szCs w:val="26"/>
        </w:rPr>
      </w:pPr>
      <w:r>
        <w:rPr>
          <w:rFonts w:asciiTheme="minorEastAsia" w:hAnsiTheme="minorEastAsia" w:hint="eastAsia"/>
          <w:sz w:val="26"/>
          <w:szCs w:val="26"/>
        </w:rPr>
        <w:t xml:space="preserve">　</w:t>
      </w:r>
      <w:r>
        <w:rPr>
          <w:rFonts w:asciiTheme="minorEastAsia" w:hAnsiTheme="minorEastAsia" w:hint="eastAsia"/>
          <w:w w:val="66"/>
          <w:kern w:val="0"/>
          <w:sz w:val="26"/>
          <w:szCs w:val="26"/>
          <w:fitText w:val="260" w:id="1932709632"/>
        </w:rPr>
        <w:t>(1</w:t>
      </w:r>
      <w:r>
        <w:rPr>
          <w:rFonts w:asciiTheme="minorEastAsia" w:hAnsiTheme="minorEastAsia" w:hint="eastAsia"/>
          <w:spacing w:val="4"/>
          <w:w w:val="66"/>
          <w:kern w:val="0"/>
          <w:sz w:val="26"/>
          <w:szCs w:val="26"/>
          <w:fitText w:val="260" w:id="1932709632"/>
        </w:rPr>
        <w:t>)</w:t>
      </w:r>
      <w:r>
        <w:rPr>
          <w:rFonts w:asciiTheme="minorEastAsia" w:hAnsiTheme="minorEastAsia" w:hint="eastAsia"/>
          <w:sz w:val="26"/>
          <w:szCs w:val="26"/>
        </w:rPr>
        <w:t xml:space="preserve">　要介護者数・要支援者数</w:t>
      </w:r>
    </w:p>
    <w:tbl>
      <w:tblPr>
        <w:tblStyle w:val="aa"/>
        <w:tblW w:w="9322" w:type="dxa"/>
        <w:tblLook w:val="04A0" w:firstRow="1" w:lastRow="0" w:firstColumn="1" w:lastColumn="0" w:noHBand="0" w:noVBand="1"/>
      </w:tblPr>
      <w:tblGrid>
        <w:gridCol w:w="1141"/>
        <w:gridCol w:w="1141"/>
        <w:gridCol w:w="1141"/>
        <w:gridCol w:w="1141"/>
        <w:gridCol w:w="1141"/>
        <w:gridCol w:w="1141"/>
        <w:gridCol w:w="1141"/>
        <w:gridCol w:w="1335"/>
      </w:tblGrid>
      <w:tr>
        <w:tc>
          <w:tcPr>
            <w:tcW w:w="1141" w:type="dxa"/>
          </w:tcPr>
          <w:p>
            <w:pPr>
              <w:spacing w:line="420" w:lineRule="exact"/>
              <w:jc w:val="center"/>
              <w:rPr>
                <w:rFonts w:asciiTheme="minorEastAsia" w:hAnsiTheme="minorEastAsia"/>
                <w:sz w:val="22"/>
              </w:rPr>
            </w:pPr>
            <w:r>
              <w:rPr>
                <w:rFonts w:asciiTheme="minorEastAsia" w:hAnsiTheme="minorEastAsia" w:hint="eastAsia"/>
                <w:sz w:val="22"/>
              </w:rPr>
              <w:t>要支援１</w:t>
            </w:r>
          </w:p>
        </w:tc>
        <w:tc>
          <w:tcPr>
            <w:tcW w:w="1141" w:type="dxa"/>
          </w:tcPr>
          <w:p>
            <w:pPr>
              <w:spacing w:line="420" w:lineRule="exact"/>
              <w:jc w:val="center"/>
              <w:rPr>
                <w:rFonts w:asciiTheme="minorEastAsia" w:hAnsiTheme="minorEastAsia"/>
                <w:sz w:val="22"/>
              </w:rPr>
            </w:pPr>
            <w:r>
              <w:rPr>
                <w:rFonts w:asciiTheme="minorEastAsia" w:hAnsiTheme="minorEastAsia" w:hint="eastAsia"/>
                <w:sz w:val="22"/>
              </w:rPr>
              <w:t>要支援２</w:t>
            </w:r>
          </w:p>
        </w:tc>
        <w:tc>
          <w:tcPr>
            <w:tcW w:w="1141" w:type="dxa"/>
          </w:tcPr>
          <w:p>
            <w:pPr>
              <w:spacing w:line="420" w:lineRule="exact"/>
              <w:jc w:val="center"/>
              <w:rPr>
                <w:rFonts w:asciiTheme="minorEastAsia" w:hAnsiTheme="minorEastAsia"/>
                <w:sz w:val="22"/>
              </w:rPr>
            </w:pPr>
            <w:r>
              <w:rPr>
                <w:rFonts w:asciiTheme="minorEastAsia" w:hAnsiTheme="minorEastAsia" w:hint="eastAsia"/>
                <w:sz w:val="22"/>
              </w:rPr>
              <w:t>要介護１</w:t>
            </w:r>
          </w:p>
        </w:tc>
        <w:tc>
          <w:tcPr>
            <w:tcW w:w="1141" w:type="dxa"/>
          </w:tcPr>
          <w:p>
            <w:pPr>
              <w:spacing w:line="420" w:lineRule="exact"/>
              <w:jc w:val="center"/>
              <w:rPr>
                <w:rFonts w:asciiTheme="minorEastAsia" w:hAnsiTheme="minorEastAsia"/>
                <w:sz w:val="22"/>
              </w:rPr>
            </w:pPr>
            <w:r>
              <w:rPr>
                <w:rFonts w:asciiTheme="minorEastAsia" w:hAnsiTheme="minorEastAsia" w:hint="eastAsia"/>
                <w:sz w:val="22"/>
              </w:rPr>
              <w:t>要介護２</w:t>
            </w:r>
          </w:p>
        </w:tc>
        <w:tc>
          <w:tcPr>
            <w:tcW w:w="1141" w:type="dxa"/>
          </w:tcPr>
          <w:p>
            <w:pPr>
              <w:spacing w:line="420" w:lineRule="exact"/>
              <w:jc w:val="center"/>
              <w:rPr>
                <w:rFonts w:asciiTheme="minorEastAsia" w:hAnsiTheme="minorEastAsia"/>
                <w:sz w:val="22"/>
              </w:rPr>
            </w:pPr>
            <w:r>
              <w:rPr>
                <w:rFonts w:asciiTheme="minorEastAsia" w:hAnsiTheme="minorEastAsia" w:hint="eastAsia"/>
                <w:sz w:val="22"/>
              </w:rPr>
              <w:t>要介護３</w:t>
            </w:r>
          </w:p>
        </w:tc>
        <w:tc>
          <w:tcPr>
            <w:tcW w:w="1141" w:type="dxa"/>
          </w:tcPr>
          <w:p>
            <w:pPr>
              <w:spacing w:line="420" w:lineRule="exact"/>
              <w:jc w:val="center"/>
              <w:rPr>
                <w:rFonts w:asciiTheme="minorEastAsia" w:hAnsiTheme="minorEastAsia"/>
                <w:sz w:val="22"/>
              </w:rPr>
            </w:pPr>
            <w:r>
              <w:rPr>
                <w:rFonts w:asciiTheme="minorEastAsia" w:hAnsiTheme="minorEastAsia" w:hint="eastAsia"/>
                <w:sz w:val="22"/>
              </w:rPr>
              <w:t>要介護４</w:t>
            </w:r>
          </w:p>
        </w:tc>
        <w:tc>
          <w:tcPr>
            <w:tcW w:w="1141" w:type="dxa"/>
          </w:tcPr>
          <w:p>
            <w:pPr>
              <w:spacing w:line="420" w:lineRule="exact"/>
              <w:jc w:val="center"/>
              <w:rPr>
                <w:rFonts w:asciiTheme="minorEastAsia" w:hAnsiTheme="minorEastAsia"/>
                <w:sz w:val="22"/>
              </w:rPr>
            </w:pPr>
            <w:r>
              <w:rPr>
                <w:rFonts w:asciiTheme="minorEastAsia" w:hAnsiTheme="minorEastAsia" w:hint="eastAsia"/>
                <w:sz w:val="22"/>
              </w:rPr>
              <w:t>要介護５</w:t>
            </w:r>
          </w:p>
        </w:tc>
        <w:tc>
          <w:tcPr>
            <w:tcW w:w="1335" w:type="dxa"/>
          </w:tcPr>
          <w:p>
            <w:pPr>
              <w:spacing w:line="420" w:lineRule="exact"/>
              <w:jc w:val="center"/>
              <w:rPr>
                <w:rFonts w:asciiTheme="minorEastAsia" w:hAnsiTheme="minorEastAsia"/>
                <w:sz w:val="22"/>
              </w:rPr>
            </w:pPr>
            <w:r>
              <w:rPr>
                <w:rFonts w:asciiTheme="minorEastAsia" w:hAnsiTheme="minorEastAsia" w:hint="eastAsia"/>
                <w:sz w:val="22"/>
              </w:rPr>
              <w:t>計</w:t>
            </w:r>
          </w:p>
        </w:tc>
      </w:tr>
      <w:tr>
        <w:tc>
          <w:tcPr>
            <w:tcW w:w="1141" w:type="dxa"/>
          </w:tcPr>
          <w:p>
            <w:pPr>
              <w:spacing w:line="420" w:lineRule="exact"/>
              <w:jc w:val="center"/>
              <w:rPr>
                <w:rFonts w:asciiTheme="minorEastAsia" w:hAnsiTheme="minorEastAsia"/>
                <w:sz w:val="22"/>
              </w:rPr>
            </w:pPr>
            <w:r>
              <w:rPr>
                <w:rFonts w:asciiTheme="minorEastAsia" w:hAnsiTheme="minorEastAsia" w:hint="eastAsia"/>
                <w:sz w:val="22"/>
              </w:rPr>
              <w:t>1,496人</w:t>
            </w:r>
          </w:p>
        </w:tc>
        <w:tc>
          <w:tcPr>
            <w:tcW w:w="1141" w:type="dxa"/>
          </w:tcPr>
          <w:p>
            <w:pPr>
              <w:spacing w:line="420" w:lineRule="exact"/>
              <w:jc w:val="center"/>
              <w:rPr>
                <w:rFonts w:asciiTheme="minorEastAsia" w:hAnsiTheme="minorEastAsia"/>
                <w:sz w:val="22"/>
              </w:rPr>
            </w:pPr>
            <w:r>
              <w:rPr>
                <w:rFonts w:asciiTheme="minorEastAsia" w:hAnsiTheme="minorEastAsia" w:hint="eastAsia"/>
                <w:sz w:val="22"/>
              </w:rPr>
              <w:t>1,406人</w:t>
            </w:r>
          </w:p>
        </w:tc>
        <w:tc>
          <w:tcPr>
            <w:tcW w:w="1141" w:type="dxa"/>
          </w:tcPr>
          <w:p>
            <w:pPr>
              <w:spacing w:line="420" w:lineRule="exact"/>
              <w:jc w:val="center"/>
              <w:rPr>
                <w:rFonts w:asciiTheme="minorEastAsia" w:hAnsiTheme="minorEastAsia"/>
                <w:sz w:val="22"/>
              </w:rPr>
            </w:pPr>
            <w:r>
              <w:rPr>
                <w:rFonts w:asciiTheme="minorEastAsia" w:hAnsiTheme="minorEastAsia" w:hint="eastAsia"/>
                <w:sz w:val="22"/>
              </w:rPr>
              <w:t>2,979人</w:t>
            </w:r>
          </w:p>
        </w:tc>
        <w:tc>
          <w:tcPr>
            <w:tcW w:w="1141" w:type="dxa"/>
          </w:tcPr>
          <w:p>
            <w:pPr>
              <w:spacing w:line="420" w:lineRule="exact"/>
              <w:jc w:val="center"/>
              <w:rPr>
                <w:rFonts w:asciiTheme="minorEastAsia" w:hAnsiTheme="minorEastAsia"/>
                <w:sz w:val="22"/>
              </w:rPr>
            </w:pPr>
            <w:r>
              <w:rPr>
                <w:rFonts w:asciiTheme="minorEastAsia" w:hAnsiTheme="minorEastAsia" w:hint="eastAsia"/>
                <w:sz w:val="22"/>
              </w:rPr>
              <w:t>2,195人</w:t>
            </w:r>
          </w:p>
        </w:tc>
        <w:tc>
          <w:tcPr>
            <w:tcW w:w="1141" w:type="dxa"/>
          </w:tcPr>
          <w:p>
            <w:pPr>
              <w:spacing w:line="420" w:lineRule="exact"/>
              <w:jc w:val="center"/>
              <w:rPr>
                <w:rFonts w:asciiTheme="minorEastAsia" w:hAnsiTheme="minorEastAsia"/>
                <w:sz w:val="22"/>
              </w:rPr>
            </w:pPr>
            <w:r>
              <w:rPr>
                <w:rFonts w:asciiTheme="minorEastAsia" w:hAnsiTheme="minorEastAsia" w:hint="eastAsia"/>
                <w:sz w:val="22"/>
              </w:rPr>
              <w:t>1,881人</w:t>
            </w:r>
          </w:p>
        </w:tc>
        <w:tc>
          <w:tcPr>
            <w:tcW w:w="1141" w:type="dxa"/>
          </w:tcPr>
          <w:p>
            <w:pPr>
              <w:spacing w:line="420" w:lineRule="exact"/>
              <w:jc w:val="center"/>
              <w:rPr>
                <w:rFonts w:asciiTheme="minorEastAsia" w:hAnsiTheme="minorEastAsia"/>
                <w:sz w:val="22"/>
              </w:rPr>
            </w:pPr>
            <w:r>
              <w:rPr>
                <w:rFonts w:asciiTheme="minorEastAsia" w:hAnsiTheme="minorEastAsia" w:hint="eastAsia"/>
                <w:sz w:val="22"/>
              </w:rPr>
              <w:t>1,792人</w:t>
            </w:r>
          </w:p>
        </w:tc>
        <w:tc>
          <w:tcPr>
            <w:tcW w:w="1141" w:type="dxa"/>
          </w:tcPr>
          <w:p>
            <w:pPr>
              <w:spacing w:line="420" w:lineRule="exact"/>
              <w:jc w:val="center"/>
              <w:rPr>
                <w:rFonts w:asciiTheme="minorEastAsia" w:hAnsiTheme="minorEastAsia"/>
                <w:sz w:val="22"/>
              </w:rPr>
            </w:pPr>
            <w:r>
              <w:rPr>
                <w:rFonts w:asciiTheme="minorEastAsia" w:hAnsiTheme="minorEastAsia" w:hint="eastAsia"/>
                <w:sz w:val="22"/>
              </w:rPr>
              <w:t>1,577人</w:t>
            </w:r>
          </w:p>
        </w:tc>
        <w:tc>
          <w:tcPr>
            <w:tcW w:w="1335" w:type="dxa"/>
          </w:tcPr>
          <w:p>
            <w:pPr>
              <w:spacing w:line="420" w:lineRule="exact"/>
              <w:jc w:val="center"/>
              <w:rPr>
                <w:rFonts w:asciiTheme="minorEastAsia" w:hAnsiTheme="minorEastAsia"/>
                <w:sz w:val="22"/>
              </w:rPr>
            </w:pPr>
            <w:r>
              <w:rPr>
                <w:rFonts w:asciiTheme="minorEastAsia" w:hAnsiTheme="minorEastAsia" w:hint="eastAsia"/>
                <w:sz w:val="22"/>
              </w:rPr>
              <w:t>13,326人</w:t>
            </w:r>
          </w:p>
        </w:tc>
      </w:tr>
    </w:tbl>
    <w:p>
      <w:pPr>
        <w:spacing w:line="420" w:lineRule="exact"/>
        <w:ind w:left="1040" w:hangingChars="400" w:hanging="1040"/>
        <w:rPr>
          <w:rFonts w:asciiTheme="minorEastAsia" w:hAnsiTheme="minorEastAsia"/>
          <w:sz w:val="26"/>
          <w:szCs w:val="26"/>
        </w:rPr>
      </w:pPr>
      <w:r>
        <w:rPr>
          <w:rFonts w:asciiTheme="minorEastAsia" w:hAnsiTheme="minorEastAsia" w:hint="eastAsia"/>
          <w:sz w:val="26"/>
          <w:szCs w:val="26"/>
        </w:rPr>
        <w:t xml:space="preserve">　出典：府中市高齢者保健福祉計画・介護保険事業計画（第７期）(以下「第</w:t>
      </w:r>
    </w:p>
    <w:p>
      <w:pPr>
        <w:spacing w:line="420" w:lineRule="exact"/>
        <w:ind w:leftChars="400" w:left="840" w:firstLineChars="50" w:firstLine="130"/>
        <w:rPr>
          <w:rFonts w:asciiTheme="minorEastAsia" w:hAnsiTheme="minorEastAsia"/>
          <w:sz w:val="26"/>
          <w:szCs w:val="26"/>
        </w:rPr>
      </w:pPr>
      <w:r>
        <w:rPr>
          <w:rFonts w:asciiTheme="minorEastAsia" w:hAnsiTheme="minorEastAsia" w:hint="eastAsia"/>
          <w:sz w:val="26"/>
          <w:szCs w:val="26"/>
        </w:rPr>
        <w:t>７期計画」といいます。)９０頁</w:t>
      </w:r>
    </w:p>
    <w:p>
      <w:pPr>
        <w:spacing w:line="420" w:lineRule="exact"/>
        <w:ind w:left="260" w:hangingChars="100" w:hanging="260"/>
        <w:rPr>
          <w:rFonts w:asciiTheme="minorEastAsia" w:hAnsiTheme="minorEastAsia"/>
          <w:sz w:val="26"/>
          <w:szCs w:val="26"/>
        </w:rPr>
      </w:pPr>
    </w:p>
    <w:p>
      <w:pPr>
        <w:spacing w:line="420" w:lineRule="exact"/>
        <w:ind w:left="260" w:hangingChars="100" w:hanging="260"/>
        <w:rPr>
          <w:rFonts w:asciiTheme="minorEastAsia" w:hAnsiTheme="minorEastAsia"/>
          <w:sz w:val="26"/>
          <w:szCs w:val="26"/>
        </w:rPr>
      </w:pPr>
      <w:r>
        <w:rPr>
          <w:rFonts w:asciiTheme="minorEastAsia" w:hAnsiTheme="minorEastAsia" w:hint="eastAsia"/>
          <w:sz w:val="26"/>
          <w:szCs w:val="26"/>
        </w:rPr>
        <w:t xml:space="preserve">　</w:t>
      </w:r>
      <w:r>
        <w:rPr>
          <w:rFonts w:asciiTheme="minorEastAsia" w:hAnsiTheme="minorEastAsia" w:hint="eastAsia"/>
          <w:w w:val="66"/>
          <w:kern w:val="0"/>
          <w:sz w:val="26"/>
          <w:szCs w:val="26"/>
          <w:fitText w:val="260" w:id="1932709634"/>
        </w:rPr>
        <w:t>(2</w:t>
      </w:r>
      <w:r>
        <w:rPr>
          <w:rFonts w:asciiTheme="minorEastAsia" w:hAnsiTheme="minorEastAsia" w:hint="eastAsia"/>
          <w:spacing w:val="4"/>
          <w:w w:val="66"/>
          <w:kern w:val="0"/>
          <w:sz w:val="26"/>
          <w:szCs w:val="26"/>
          <w:fitText w:val="260" w:id="1932709634"/>
        </w:rPr>
        <w:t>)</w:t>
      </w:r>
      <w:r>
        <w:rPr>
          <w:rFonts w:asciiTheme="minorEastAsia" w:hAnsiTheme="minorEastAsia" w:hint="eastAsia"/>
          <w:sz w:val="26"/>
          <w:szCs w:val="26"/>
        </w:rPr>
        <w:t xml:space="preserve">　介護保険料</w:t>
      </w:r>
    </w:p>
    <w:tbl>
      <w:tblPr>
        <w:tblStyle w:val="aa"/>
        <w:tblW w:w="0" w:type="auto"/>
        <w:tblInd w:w="-5" w:type="dxa"/>
        <w:tblLook w:val="04A0" w:firstRow="1" w:lastRow="0" w:firstColumn="1" w:lastColumn="0" w:noHBand="0" w:noVBand="1"/>
      </w:tblPr>
      <w:tblGrid>
        <w:gridCol w:w="2694"/>
        <w:gridCol w:w="2126"/>
      </w:tblGrid>
      <w:tr>
        <w:tc>
          <w:tcPr>
            <w:tcW w:w="2694" w:type="dxa"/>
            <w:vAlign w:val="center"/>
          </w:tcPr>
          <w:p>
            <w:pPr>
              <w:spacing w:line="420" w:lineRule="exact"/>
              <w:jc w:val="center"/>
              <w:rPr>
                <w:rFonts w:asciiTheme="minorEastAsia" w:hAnsiTheme="minorEastAsia"/>
                <w:sz w:val="26"/>
                <w:szCs w:val="26"/>
              </w:rPr>
            </w:pPr>
            <w:r>
              <w:rPr>
                <w:rFonts w:asciiTheme="minorEastAsia" w:hAnsiTheme="minorEastAsia" w:hint="eastAsia"/>
                <w:sz w:val="26"/>
                <w:szCs w:val="26"/>
              </w:rPr>
              <w:t>２０２５年度推計値</w:t>
            </w:r>
          </w:p>
        </w:tc>
        <w:tc>
          <w:tcPr>
            <w:tcW w:w="2126" w:type="dxa"/>
            <w:vAlign w:val="center"/>
          </w:tcPr>
          <w:p>
            <w:pPr>
              <w:spacing w:line="420" w:lineRule="exact"/>
              <w:jc w:val="center"/>
              <w:rPr>
                <w:rFonts w:asciiTheme="minorEastAsia" w:hAnsiTheme="minorEastAsia"/>
                <w:sz w:val="26"/>
                <w:szCs w:val="26"/>
              </w:rPr>
            </w:pPr>
            <w:r>
              <w:rPr>
                <w:rFonts w:asciiTheme="minorEastAsia" w:hAnsiTheme="minorEastAsia" w:hint="eastAsia"/>
                <w:sz w:val="26"/>
                <w:szCs w:val="26"/>
              </w:rPr>
              <w:t>８，１２４円</w:t>
            </w:r>
          </w:p>
        </w:tc>
      </w:tr>
    </w:tbl>
    <w:p>
      <w:pPr>
        <w:spacing w:line="420" w:lineRule="exact"/>
        <w:ind w:left="260" w:hangingChars="100" w:hanging="260"/>
        <w:rPr>
          <w:rFonts w:asciiTheme="minorEastAsia" w:hAnsiTheme="minorEastAsia"/>
          <w:sz w:val="26"/>
          <w:szCs w:val="26"/>
        </w:rPr>
      </w:pPr>
      <w:r>
        <w:rPr>
          <w:rFonts w:asciiTheme="minorEastAsia" w:hAnsiTheme="minorEastAsia" w:hint="eastAsia"/>
          <w:sz w:val="26"/>
          <w:szCs w:val="26"/>
        </w:rPr>
        <w:t xml:space="preserve">　出典：第７期計画１０２頁</w:t>
      </w:r>
    </w:p>
    <w:p>
      <w:pPr>
        <w:spacing w:line="420" w:lineRule="exact"/>
        <w:ind w:left="260" w:hangingChars="100" w:hanging="260"/>
        <w:rPr>
          <w:rFonts w:asciiTheme="minorEastAsia" w:hAnsiTheme="minorEastAsia"/>
          <w:sz w:val="26"/>
          <w:szCs w:val="26"/>
        </w:rPr>
      </w:pPr>
    </w:p>
    <w:p>
      <w:pPr>
        <w:spacing w:line="420" w:lineRule="exact"/>
        <w:ind w:left="260" w:hangingChars="100" w:hanging="260"/>
        <w:rPr>
          <w:rFonts w:asciiTheme="minorEastAsia" w:hAnsiTheme="minorEastAsia"/>
          <w:sz w:val="26"/>
          <w:szCs w:val="26"/>
        </w:rPr>
      </w:pPr>
      <w:r>
        <w:rPr>
          <w:rFonts w:asciiTheme="minorEastAsia" w:hAnsiTheme="minorEastAsia" w:hint="eastAsia"/>
          <w:sz w:val="26"/>
          <w:szCs w:val="26"/>
        </w:rPr>
        <w:t xml:space="preserve">　</w:t>
      </w:r>
      <w:r>
        <w:rPr>
          <w:rFonts w:asciiTheme="minorEastAsia" w:hAnsiTheme="minorEastAsia" w:hint="eastAsia"/>
          <w:w w:val="66"/>
          <w:kern w:val="0"/>
          <w:sz w:val="26"/>
          <w:szCs w:val="26"/>
          <w:fitText w:val="260" w:id="1932709888"/>
        </w:rPr>
        <w:t>(3</w:t>
      </w:r>
      <w:r>
        <w:rPr>
          <w:rFonts w:asciiTheme="minorEastAsia" w:hAnsiTheme="minorEastAsia" w:hint="eastAsia"/>
          <w:spacing w:val="4"/>
          <w:w w:val="66"/>
          <w:kern w:val="0"/>
          <w:sz w:val="26"/>
          <w:szCs w:val="26"/>
          <w:fitText w:val="260" w:id="1932709888"/>
        </w:rPr>
        <w:t>)</w:t>
      </w:r>
      <w:r>
        <w:rPr>
          <w:rFonts w:asciiTheme="minorEastAsia" w:hAnsiTheme="minorEastAsia" w:hint="eastAsia"/>
          <w:sz w:val="26"/>
          <w:szCs w:val="26"/>
        </w:rPr>
        <w:t xml:space="preserve">　日常生活圏域単位の６５歳以上人口</w:t>
      </w:r>
    </w:p>
    <w:tbl>
      <w:tblPr>
        <w:tblStyle w:val="aa"/>
        <w:tblW w:w="0" w:type="auto"/>
        <w:tblInd w:w="-5" w:type="dxa"/>
        <w:tblLook w:val="04A0" w:firstRow="1" w:lastRow="0" w:firstColumn="1" w:lastColumn="0" w:noHBand="0" w:noVBand="1"/>
      </w:tblPr>
      <w:tblGrid>
        <w:gridCol w:w="1249"/>
        <w:gridCol w:w="1248"/>
        <w:gridCol w:w="1248"/>
        <w:gridCol w:w="1229"/>
        <w:gridCol w:w="1229"/>
        <w:gridCol w:w="1229"/>
        <w:gridCol w:w="1248"/>
      </w:tblGrid>
      <w:tr>
        <w:tc>
          <w:tcPr>
            <w:tcW w:w="1249" w:type="dxa"/>
          </w:tcPr>
          <w:p>
            <w:pPr>
              <w:spacing w:line="420" w:lineRule="exact"/>
              <w:jc w:val="center"/>
              <w:rPr>
                <w:rFonts w:asciiTheme="minorEastAsia" w:hAnsiTheme="minorEastAsia"/>
                <w:sz w:val="24"/>
                <w:szCs w:val="24"/>
              </w:rPr>
            </w:pPr>
            <w:r>
              <w:rPr>
                <w:rFonts w:asciiTheme="minorEastAsia" w:hAnsiTheme="minorEastAsia" w:hint="eastAsia"/>
                <w:sz w:val="24"/>
                <w:szCs w:val="24"/>
              </w:rPr>
              <w:t>第一地区</w:t>
            </w:r>
          </w:p>
        </w:tc>
        <w:tc>
          <w:tcPr>
            <w:tcW w:w="1248" w:type="dxa"/>
          </w:tcPr>
          <w:p>
            <w:pPr>
              <w:spacing w:line="420" w:lineRule="exact"/>
              <w:jc w:val="center"/>
              <w:rPr>
                <w:rFonts w:asciiTheme="minorEastAsia" w:hAnsiTheme="minorEastAsia"/>
                <w:sz w:val="24"/>
                <w:szCs w:val="24"/>
              </w:rPr>
            </w:pPr>
            <w:r>
              <w:rPr>
                <w:rFonts w:asciiTheme="minorEastAsia" w:hAnsiTheme="minorEastAsia" w:hint="eastAsia"/>
                <w:sz w:val="24"/>
                <w:szCs w:val="24"/>
              </w:rPr>
              <w:t>第二地区</w:t>
            </w:r>
          </w:p>
        </w:tc>
        <w:tc>
          <w:tcPr>
            <w:tcW w:w="1248" w:type="dxa"/>
          </w:tcPr>
          <w:p>
            <w:pPr>
              <w:spacing w:line="420" w:lineRule="exact"/>
              <w:jc w:val="center"/>
              <w:rPr>
                <w:rFonts w:asciiTheme="minorEastAsia" w:hAnsiTheme="minorEastAsia"/>
                <w:sz w:val="24"/>
                <w:szCs w:val="24"/>
              </w:rPr>
            </w:pPr>
            <w:r>
              <w:rPr>
                <w:rFonts w:asciiTheme="minorEastAsia" w:hAnsiTheme="minorEastAsia" w:hint="eastAsia"/>
                <w:sz w:val="24"/>
                <w:szCs w:val="24"/>
              </w:rPr>
              <w:t>第三地区</w:t>
            </w:r>
          </w:p>
        </w:tc>
        <w:tc>
          <w:tcPr>
            <w:tcW w:w="1229" w:type="dxa"/>
          </w:tcPr>
          <w:p>
            <w:pPr>
              <w:spacing w:line="420" w:lineRule="exact"/>
              <w:jc w:val="center"/>
              <w:rPr>
                <w:rFonts w:asciiTheme="minorEastAsia" w:hAnsiTheme="minorEastAsia"/>
                <w:sz w:val="24"/>
                <w:szCs w:val="24"/>
              </w:rPr>
            </w:pPr>
            <w:r>
              <w:rPr>
                <w:rFonts w:asciiTheme="minorEastAsia" w:hAnsiTheme="minorEastAsia" w:hint="eastAsia"/>
                <w:sz w:val="24"/>
                <w:szCs w:val="24"/>
              </w:rPr>
              <w:t>第四地区</w:t>
            </w:r>
          </w:p>
        </w:tc>
        <w:tc>
          <w:tcPr>
            <w:tcW w:w="1229" w:type="dxa"/>
          </w:tcPr>
          <w:p>
            <w:pPr>
              <w:spacing w:line="420" w:lineRule="exact"/>
              <w:jc w:val="center"/>
              <w:rPr>
                <w:rFonts w:asciiTheme="minorEastAsia" w:hAnsiTheme="minorEastAsia"/>
                <w:sz w:val="24"/>
                <w:szCs w:val="24"/>
              </w:rPr>
            </w:pPr>
            <w:r>
              <w:rPr>
                <w:rFonts w:asciiTheme="minorEastAsia" w:hAnsiTheme="minorEastAsia" w:hint="eastAsia"/>
                <w:sz w:val="24"/>
                <w:szCs w:val="24"/>
              </w:rPr>
              <w:t>第五地区</w:t>
            </w:r>
          </w:p>
        </w:tc>
        <w:tc>
          <w:tcPr>
            <w:tcW w:w="1229" w:type="dxa"/>
          </w:tcPr>
          <w:p>
            <w:pPr>
              <w:spacing w:line="420" w:lineRule="exact"/>
              <w:jc w:val="center"/>
              <w:rPr>
                <w:rFonts w:asciiTheme="minorEastAsia" w:hAnsiTheme="minorEastAsia"/>
                <w:sz w:val="24"/>
                <w:szCs w:val="24"/>
              </w:rPr>
            </w:pPr>
            <w:r>
              <w:rPr>
                <w:rFonts w:asciiTheme="minorEastAsia" w:hAnsiTheme="minorEastAsia" w:hint="eastAsia"/>
                <w:sz w:val="24"/>
                <w:szCs w:val="24"/>
              </w:rPr>
              <w:t>第六地区</w:t>
            </w:r>
          </w:p>
        </w:tc>
        <w:tc>
          <w:tcPr>
            <w:tcW w:w="1248" w:type="dxa"/>
          </w:tcPr>
          <w:p>
            <w:pPr>
              <w:spacing w:line="420" w:lineRule="exact"/>
              <w:jc w:val="center"/>
              <w:rPr>
                <w:rFonts w:asciiTheme="minorEastAsia" w:hAnsiTheme="minorEastAsia"/>
                <w:sz w:val="24"/>
                <w:szCs w:val="24"/>
              </w:rPr>
            </w:pPr>
            <w:r>
              <w:rPr>
                <w:rFonts w:asciiTheme="minorEastAsia" w:hAnsiTheme="minorEastAsia" w:hint="eastAsia"/>
                <w:sz w:val="24"/>
                <w:szCs w:val="24"/>
              </w:rPr>
              <w:t>計</w:t>
            </w:r>
          </w:p>
        </w:tc>
      </w:tr>
      <w:tr>
        <w:tc>
          <w:tcPr>
            <w:tcW w:w="1249" w:type="dxa"/>
          </w:tcPr>
          <w:p>
            <w:pPr>
              <w:spacing w:line="420" w:lineRule="exact"/>
              <w:jc w:val="center"/>
              <w:rPr>
                <w:rFonts w:asciiTheme="minorEastAsia" w:hAnsiTheme="minorEastAsia"/>
                <w:sz w:val="24"/>
                <w:szCs w:val="24"/>
              </w:rPr>
            </w:pPr>
            <w:r>
              <w:rPr>
                <w:rFonts w:asciiTheme="minorEastAsia" w:hAnsiTheme="minorEastAsia" w:hint="eastAsia"/>
                <w:sz w:val="24"/>
                <w:szCs w:val="24"/>
              </w:rPr>
              <w:t>11,149人</w:t>
            </w:r>
          </w:p>
        </w:tc>
        <w:tc>
          <w:tcPr>
            <w:tcW w:w="1248" w:type="dxa"/>
          </w:tcPr>
          <w:p>
            <w:pPr>
              <w:spacing w:line="420" w:lineRule="exact"/>
              <w:jc w:val="center"/>
              <w:rPr>
                <w:rFonts w:asciiTheme="minorEastAsia" w:hAnsiTheme="minorEastAsia"/>
                <w:sz w:val="24"/>
                <w:szCs w:val="24"/>
              </w:rPr>
            </w:pPr>
            <w:r>
              <w:rPr>
                <w:rFonts w:asciiTheme="minorEastAsia" w:hAnsiTheme="minorEastAsia" w:hint="eastAsia"/>
                <w:sz w:val="24"/>
                <w:szCs w:val="24"/>
              </w:rPr>
              <w:t>12,147人</w:t>
            </w:r>
          </w:p>
        </w:tc>
        <w:tc>
          <w:tcPr>
            <w:tcW w:w="1248" w:type="dxa"/>
          </w:tcPr>
          <w:p>
            <w:pPr>
              <w:spacing w:line="420" w:lineRule="exact"/>
              <w:jc w:val="center"/>
              <w:rPr>
                <w:rFonts w:asciiTheme="minorEastAsia" w:hAnsiTheme="minorEastAsia"/>
                <w:sz w:val="24"/>
                <w:szCs w:val="24"/>
              </w:rPr>
            </w:pPr>
            <w:r>
              <w:rPr>
                <w:rFonts w:asciiTheme="minorEastAsia" w:hAnsiTheme="minorEastAsia" w:hint="eastAsia"/>
                <w:sz w:val="24"/>
                <w:szCs w:val="24"/>
              </w:rPr>
              <w:t>10,797人</w:t>
            </w:r>
          </w:p>
        </w:tc>
        <w:tc>
          <w:tcPr>
            <w:tcW w:w="1229" w:type="dxa"/>
          </w:tcPr>
          <w:p>
            <w:pPr>
              <w:spacing w:line="420" w:lineRule="exact"/>
              <w:jc w:val="center"/>
              <w:rPr>
                <w:rFonts w:asciiTheme="minorEastAsia" w:hAnsiTheme="minorEastAsia"/>
                <w:sz w:val="24"/>
                <w:szCs w:val="24"/>
              </w:rPr>
            </w:pPr>
            <w:r>
              <w:rPr>
                <w:rFonts w:asciiTheme="minorEastAsia" w:hAnsiTheme="minorEastAsia" w:hint="eastAsia"/>
                <w:sz w:val="24"/>
                <w:szCs w:val="24"/>
              </w:rPr>
              <w:t>7,277人</w:t>
            </w:r>
          </w:p>
        </w:tc>
        <w:tc>
          <w:tcPr>
            <w:tcW w:w="1229" w:type="dxa"/>
          </w:tcPr>
          <w:p>
            <w:pPr>
              <w:spacing w:line="420" w:lineRule="exact"/>
              <w:jc w:val="center"/>
              <w:rPr>
                <w:rFonts w:asciiTheme="minorEastAsia" w:hAnsiTheme="minorEastAsia"/>
                <w:sz w:val="24"/>
                <w:szCs w:val="24"/>
              </w:rPr>
            </w:pPr>
            <w:r>
              <w:rPr>
                <w:rFonts w:asciiTheme="minorEastAsia" w:hAnsiTheme="minorEastAsia" w:hint="eastAsia"/>
                <w:sz w:val="24"/>
                <w:szCs w:val="24"/>
              </w:rPr>
              <w:t>7,629人</w:t>
            </w:r>
          </w:p>
        </w:tc>
        <w:tc>
          <w:tcPr>
            <w:tcW w:w="1229" w:type="dxa"/>
          </w:tcPr>
          <w:p>
            <w:pPr>
              <w:spacing w:line="420" w:lineRule="exact"/>
              <w:jc w:val="center"/>
              <w:rPr>
                <w:rFonts w:asciiTheme="minorEastAsia" w:hAnsiTheme="minorEastAsia"/>
                <w:sz w:val="24"/>
                <w:szCs w:val="24"/>
              </w:rPr>
            </w:pPr>
            <w:r>
              <w:rPr>
                <w:rFonts w:asciiTheme="minorEastAsia" w:hAnsiTheme="minorEastAsia" w:hint="eastAsia"/>
                <w:sz w:val="24"/>
                <w:szCs w:val="24"/>
              </w:rPr>
              <w:t>9,682人</w:t>
            </w:r>
          </w:p>
        </w:tc>
        <w:tc>
          <w:tcPr>
            <w:tcW w:w="1248" w:type="dxa"/>
          </w:tcPr>
          <w:p>
            <w:pPr>
              <w:spacing w:line="420" w:lineRule="exact"/>
              <w:jc w:val="center"/>
              <w:rPr>
                <w:rFonts w:asciiTheme="minorEastAsia" w:hAnsiTheme="minorEastAsia"/>
                <w:sz w:val="24"/>
                <w:szCs w:val="24"/>
              </w:rPr>
            </w:pPr>
            <w:r>
              <w:rPr>
                <w:rFonts w:asciiTheme="minorEastAsia" w:hAnsiTheme="minorEastAsia" w:hint="eastAsia"/>
                <w:sz w:val="24"/>
                <w:szCs w:val="24"/>
              </w:rPr>
              <w:t>58,681人</w:t>
            </w:r>
          </w:p>
        </w:tc>
      </w:tr>
    </w:tbl>
    <w:p>
      <w:pPr>
        <w:spacing w:line="420" w:lineRule="exact"/>
        <w:ind w:leftChars="100" w:left="470" w:hangingChars="100" w:hanging="260"/>
        <w:rPr>
          <w:rFonts w:asciiTheme="minorEastAsia" w:hAnsiTheme="minorEastAsia"/>
          <w:sz w:val="26"/>
          <w:szCs w:val="26"/>
        </w:rPr>
      </w:pPr>
      <w:r>
        <w:rPr>
          <w:rFonts w:asciiTheme="minorEastAsia" w:hAnsiTheme="minorEastAsia" w:hint="eastAsia"/>
          <w:sz w:val="26"/>
          <w:szCs w:val="26"/>
        </w:rPr>
        <w:t>※平成３０年４月１日時点の圏域ごとの人口を基に推計。</w:t>
      </w:r>
    </w:p>
    <w:p>
      <w:pPr>
        <w:spacing w:line="420" w:lineRule="exact"/>
        <w:ind w:left="260" w:hangingChars="100" w:hanging="260"/>
        <w:rPr>
          <w:rFonts w:asciiTheme="minorEastAsia" w:hAnsiTheme="minorEastAsia"/>
          <w:sz w:val="26"/>
          <w:szCs w:val="26"/>
        </w:rPr>
      </w:pPr>
      <w:r>
        <w:rPr>
          <w:rFonts w:asciiTheme="minorEastAsia" w:hAnsiTheme="minorEastAsia" w:hint="eastAsia"/>
          <w:sz w:val="26"/>
          <w:szCs w:val="26"/>
        </w:rPr>
        <w:t xml:space="preserve">　（第７期計画において、市内全域の高齢者人口は推計済み。）</w:t>
      </w:r>
    </w:p>
    <w:p>
      <w:pPr>
        <w:spacing w:line="420" w:lineRule="exact"/>
        <w:ind w:left="260" w:hangingChars="100" w:hanging="260"/>
        <w:rPr>
          <w:rFonts w:asciiTheme="minorEastAsia" w:hAnsiTheme="minorEastAsia"/>
          <w:sz w:val="26"/>
          <w:szCs w:val="26"/>
        </w:rPr>
      </w:pPr>
    </w:p>
    <w:p>
      <w:pPr>
        <w:spacing w:line="420" w:lineRule="exact"/>
        <w:ind w:left="260" w:hangingChars="100" w:hanging="260"/>
        <w:rPr>
          <w:rFonts w:asciiTheme="minorEastAsia" w:hAnsiTheme="minorEastAsia"/>
          <w:sz w:val="26"/>
          <w:szCs w:val="26"/>
        </w:rPr>
      </w:pPr>
      <w:r>
        <w:rPr>
          <w:rFonts w:asciiTheme="minorEastAsia" w:hAnsiTheme="minorEastAsia" w:hint="eastAsia"/>
          <w:sz w:val="26"/>
          <w:szCs w:val="26"/>
        </w:rPr>
        <w:t xml:space="preserve">　</w:t>
      </w:r>
      <w:r>
        <w:rPr>
          <w:rFonts w:asciiTheme="minorEastAsia" w:hAnsiTheme="minorEastAsia" w:hint="eastAsia"/>
          <w:w w:val="66"/>
          <w:kern w:val="0"/>
          <w:sz w:val="26"/>
          <w:szCs w:val="26"/>
          <w:fitText w:val="260" w:id="1932710144"/>
        </w:rPr>
        <w:t>(4</w:t>
      </w:r>
      <w:r>
        <w:rPr>
          <w:rFonts w:asciiTheme="minorEastAsia" w:hAnsiTheme="minorEastAsia" w:hint="eastAsia"/>
          <w:spacing w:val="4"/>
          <w:w w:val="66"/>
          <w:kern w:val="0"/>
          <w:sz w:val="26"/>
          <w:szCs w:val="26"/>
          <w:fitText w:val="260" w:id="1932710144"/>
        </w:rPr>
        <w:t>)</w:t>
      </w:r>
      <w:r>
        <w:rPr>
          <w:rFonts w:asciiTheme="minorEastAsia" w:hAnsiTheme="minorEastAsia" w:hint="eastAsia"/>
          <w:sz w:val="26"/>
          <w:szCs w:val="26"/>
        </w:rPr>
        <w:t xml:space="preserve">　認知症高齢者数</w:t>
      </w:r>
    </w:p>
    <w:tbl>
      <w:tblPr>
        <w:tblW w:w="8505" w:type="dxa"/>
        <w:tblInd w:w="-5" w:type="dxa"/>
        <w:tblCellMar>
          <w:left w:w="99" w:type="dxa"/>
          <w:right w:w="99" w:type="dxa"/>
        </w:tblCellMar>
        <w:tblLook w:val="04A0" w:firstRow="1" w:lastRow="0" w:firstColumn="1" w:lastColumn="0" w:noHBand="0" w:noVBand="1"/>
      </w:tblPr>
      <w:tblGrid>
        <w:gridCol w:w="5087"/>
        <w:gridCol w:w="3418"/>
      </w:tblGrid>
      <w:tr>
        <w:trPr>
          <w:trHeight w:val="750"/>
        </w:trPr>
        <w:tc>
          <w:tcPr>
            <w:tcW w:w="5087" w:type="dxa"/>
            <w:tcBorders>
              <w:top w:val="single" w:sz="4" w:space="0" w:color="auto"/>
              <w:left w:val="single" w:sz="4" w:space="0" w:color="auto"/>
              <w:bottom w:val="single" w:sz="4" w:space="0" w:color="auto"/>
              <w:right w:val="single" w:sz="4" w:space="0" w:color="auto"/>
            </w:tcBorders>
            <w:vAlign w:val="center"/>
            <w:hideMark/>
          </w:tcPr>
          <w:p>
            <w:pPr>
              <w:widowControl/>
              <w:spacing w:line="320" w:lineRule="exact"/>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各年齢層の認知症有病率が2012年度以降一定と仮定した場合の認知症高齢者数</w:t>
            </w:r>
          </w:p>
        </w:tc>
        <w:tc>
          <w:tcPr>
            <w:tcW w:w="3418" w:type="dxa"/>
            <w:tcBorders>
              <w:top w:val="single" w:sz="4" w:space="0" w:color="auto"/>
              <w:left w:val="single" w:sz="4" w:space="0" w:color="auto"/>
              <w:bottom w:val="single" w:sz="4" w:space="0" w:color="auto"/>
              <w:right w:val="single" w:sz="4" w:space="0" w:color="auto"/>
            </w:tcBorders>
            <w:noWrap/>
            <w:vAlign w:val="center"/>
            <w:hideMark/>
          </w:tcPr>
          <w:p>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10,856（8,685～13,555）人</w:t>
            </w:r>
          </w:p>
        </w:tc>
      </w:tr>
      <w:tr>
        <w:trPr>
          <w:trHeight w:val="674"/>
        </w:trPr>
        <w:tc>
          <w:tcPr>
            <w:tcW w:w="5087" w:type="dxa"/>
            <w:tcBorders>
              <w:top w:val="single" w:sz="4" w:space="0" w:color="auto"/>
              <w:left w:val="single" w:sz="4" w:space="0" w:color="auto"/>
              <w:bottom w:val="single" w:sz="4" w:space="0" w:color="auto"/>
              <w:right w:val="single" w:sz="4" w:space="0" w:color="auto"/>
            </w:tcBorders>
            <w:vAlign w:val="center"/>
            <w:hideMark/>
          </w:tcPr>
          <w:p>
            <w:pPr>
              <w:widowControl/>
              <w:spacing w:line="320" w:lineRule="exact"/>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各年齢層の認知症有病率が2012年度以降上昇すると仮定した場合の認知症高齢者数</w:t>
            </w:r>
          </w:p>
        </w:tc>
        <w:tc>
          <w:tcPr>
            <w:tcW w:w="3418" w:type="dxa"/>
            <w:tcBorders>
              <w:top w:val="single" w:sz="4" w:space="0" w:color="auto"/>
              <w:left w:val="single" w:sz="4" w:space="0" w:color="auto"/>
              <w:bottom w:val="single" w:sz="4" w:space="0" w:color="auto"/>
              <w:right w:val="single" w:sz="4" w:space="0" w:color="auto"/>
            </w:tcBorders>
            <w:noWrap/>
            <w:vAlign w:val="center"/>
            <w:hideMark/>
          </w:tcPr>
          <w:p>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11,736（9,154～15,022）人</w:t>
            </w:r>
          </w:p>
        </w:tc>
      </w:tr>
    </w:tbl>
    <w:p>
      <w:pPr>
        <w:spacing w:line="420" w:lineRule="exact"/>
        <w:ind w:left="260" w:hangingChars="100" w:hanging="260"/>
        <w:rPr>
          <w:rFonts w:asciiTheme="minorEastAsia" w:hAnsiTheme="minorEastAsia"/>
          <w:sz w:val="26"/>
          <w:szCs w:val="26"/>
        </w:rPr>
      </w:pPr>
      <w:r>
        <w:rPr>
          <w:rFonts w:asciiTheme="minorEastAsia" w:hAnsiTheme="minorEastAsia" w:hint="eastAsia"/>
          <w:sz w:val="26"/>
          <w:szCs w:val="26"/>
        </w:rPr>
        <w:lastRenderedPageBreak/>
        <w:t xml:space="preserve">　※２０２５年の市内全域の高齢者人口を基に、「日本における認知症高齢者人口の将来推計に関する研究」報告書の表３及び表４「認知症患者数と有病率の将来推計」に掲載された認知症患者推定有病率を乗じることにより推計。</w:t>
      </w:r>
    </w:p>
    <w:p>
      <w:pPr>
        <w:spacing w:line="420" w:lineRule="exact"/>
        <w:ind w:left="260" w:hangingChars="100" w:hanging="260"/>
        <w:rPr>
          <w:rFonts w:asciiTheme="minorEastAsia" w:hAnsiTheme="minorEastAsia"/>
          <w:sz w:val="26"/>
          <w:szCs w:val="26"/>
        </w:rPr>
      </w:pPr>
      <w:r>
        <w:rPr>
          <w:rFonts w:asciiTheme="minorEastAsia" w:hAnsiTheme="minorEastAsia" w:hint="eastAsia"/>
          <w:sz w:val="26"/>
          <w:szCs w:val="26"/>
        </w:rPr>
        <w:t xml:space="preserve">　※括弧内の値は９５％信頼区間を示す。</w:t>
      </w:r>
    </w:p>
    <w:p>
      <w:pPr>
        <w:spacing w:line="420" w:lineRule="exact"/>
        <w:ind w:left="260" w:hangingChars="100" w:hanging="260"/>
        <w:rPr>
          <w:rFonts w:asciiTheme="minorEastAsia" w:hAnsiTheme="minorEastAsia"/>
          <w:sz w:val="26"/>
          <w:szCs w:val="26"/>
        </w:rPr>
      </w:pPr>
    </w:p>
    <w:p>
      <w:pPr>
        <w:spacing w:line="420" w:lineRule="exact"/>
        <w:ind w:left="260" w:hangingChars="100" w:hanging="260"/>
        <w:rPr>
          <w:rFonts w:asciiTheme="minorEastAsia" w:hAnsiTheme="minorEastAsia"/>
          <w:sz w:val="26"/>
          <w:szCs w:val="26"/>
        </w:rPr>
      </w:pPr>
      <w:r>
        <w:rPr>
          <w:rFonts w:asciiTheme="minorEastAsia" w:hAnsiTheme="minorEastAsia" w:hint="eastAsia"/>
          <w:sz w:val="26"/>
          <w:szCs w:val="26"/>
        </w:rPr>
        <w:t xml:space="preserve">　</w:t>
      </w:r>
      <w:r>
        <w:rPr>
          <w:rFonts w:asciiTheme="minorEastAsia" w:hAnsiTheme="minorEastAsia" w:hint="eastAsia"/>
          <w:w w:val="66"/>
          <w:kern w:val="0"/>
          <w:sz w:val="26"/>
          <w:szCs w:val="26"/>
          <w:fitText w:val="260" w:id="1932710145"/>
        </w:rPr>
        <w:t>(5</w:t>
      </w:r>
      <w:r>
        <w:rPr>
          <w:rFonts w:asciiTheme="minorEastAsia" w:hAnsiTheme="minorEastAsia" w:hint="eastAsia"/>
          <w:spacing w:val="4"/>
          <w:w w:val="66"/>
          <w:kern w:val="0"/>
          <w:sz w:val="26"/>
          <w:szCs w:val="26"/>
          <w:fitText w:val="260" w:id="1932710145"/>
        </w:rPr>
        <w:t>)</w:t>
      </w:r>
      <w:r>
        <w:rPr>
          <w:rFonts w:asciiTheme="minorEastAsia" w:hAnsiTheme="minorEastAsia" w:hint="eastAsia"/>
          <w:sz w:val="26"/>
          <w:szCs w:val="26"/>
        </w:rPr>
        <w:t xml:space="preserve">　一人暮らし高齢者数</w:t>
      </w:r>
    </w:p>
    <w:tbl>
      <w:tblPr>
        <w:tblStyle w:val="aa"/>
        <w:tblpPr w:leftFromText="142" w:rightFromText="142" w:vertAnchor="text" w:horzAnchor="margin" w:tblpY="166"/>
        <w:tblOverlap w:val="never"/>
        <w:tblW w:w="0" w:type="auto"/>
        <w:tblLook w:val="04A0" w:firstRow="1" w:lastRow="0" w:firstColumn="1" w:lastColumn="0" w:noHBand="0" w:noVBand="1"/>
      </w:tblPr>
      <w:tblGrid>
        <w:gridCol w:w="1701"/>
        <w:gridCol w:w="1701"/>
      </w:tblGrid>
      <w:tr>
        <w:tc>
          <w:tcPr>
            <w:tcW w:w="1701" w:type="dxa"/>
            <w:tcBorders>
              <w:top w:val="single" w:sz="4" w:space="0" w:color="auto"/>
              <w:left w:val="single" w:sz="4" w:space="0" w:color="auto"/>
            </w:tcBorders>
            <w:vAlign w:val="center"/>
          </w:tcPr>
          <w:p>
            <w:pPr>
              <w:spacing w:line="420" w:lineRule="exact"/>
              <w:jc w:val="center"/>
              <w:rPr>
                <w:rFonts w:asciiTheme="minorEastAsia" w:hAnsiTheme="minorEastAsia"/>
                <w:sz w:val="24"/>
                <w:szCs w:val="24"/>
              </w:rPr>
            </w:pPr>
            <w:r>
              <w:rPr>
                <w:rFonts w:asciiTheme="minorEastAsia" w:hAnsiTheme="minorEastAsia" w:hint="eastAsia"/>
                <w:sz w:val="24"/>
                <w:szCs w:val="24"/>
              </w:rPr>
              <w:t>区　分</w:t>
            </w:r>
          </w:p>
        </w:tc>
        <w:tc>
          <w:tcPr>
            <w:tcW w:w="1701" w:type="dxa"/>
            <w:vAlign w:val="center"/>
          </w:tcPr>
          <w:p>
            <w:pPr>
              <w:spacing w:line="420" w:lineRule="exact"/>
              <w:jc w:val="center"/>
              <w:rPr>
                <w:rFonts w:asciiTheme="minorEastAsia" w:hAnsiTheme="minorEastAsia"/>
                <w:sz w:val="24"/>
                <w:szCs w:val="24"/>
              </w:rPr>
            </w:pPr>
            <w:r>
              <w:rPr>
                <w:rFonts w:asciiTheme="minorEastAsia" w:hAnsiTheme="minorEastAsia" w:hint="eastAsia"/>
                <w:sz w:val="24"/>
                <w:szCs w:val="24"/>
              </w:rPr>
              <w:t>人　数</w:t>
            </w:r>
          </w:p>
        </w:tc>
      </w:tr>
      <w:tr>
        <w:tc>
          <w:tcPr>
            <w:tcW w:w="1701" w:type="dxa"/>
            <w:vAlign w:val="center"/>
          </w:tcPr>
          <w:p>
            <w:pPr>
              <w:spacing w:line="420" w:lineRule="exact"/>
              <w:jc w:val="center"/>
              <w:rPr>
                <w:rFonts w:asciiTheme="minorEastAsia" w:hAnsiTheme="minorEastAsia"/>
                <w:sz w:val="24"/>
                <w:szCs w:val="24"/>
              </w:rPr>
            </w:pPr>
            <w:r>
              <w:rPr>
                <w:rFonts w:asciiTheme="minorEastAsia" w:hAnsiTheme="minorEastAsia" w:hint="eastAsia"/>
                <w:sz w:val="24"/>
                <w:szCs w:val="24"/>
              </w:rPr>
              <w:t>６５歳以上</w:t>
            </w:r>
          </w:p>
        </w:tc>
        <w:tc>
          <w:tcPr>
            <w:tcW w:w="1701" w:type="dxa"/>
            <w:vAlign w:val="center"/>
          </w:tcPr>
          <w:p>
            <w:pPr>
              <w:spacing w:line="420" w:lineRule="exact"/>
              <w:jc w:val="center"/>
              <w:rPr>
                <w:rFonts w:asciiTheme="minorEastAsia" w:hAnsiTheme="minorEastAsia"/>
                <w:sz w:val="24"/>
                <w:szCs w:val="24"/>
              </w:rPr>
            </w:pPr>
            <w:r>
              <w:rPr>
                <w:rFonts w:asciiTheme="minorEastAsia" w:hAnsiTheme="minorEastAsia" w:hint="eastAsia"/>
                <w:sz w:val="24"/>
                <w:szCs w:val="24"/>
              </w:rPr>
              <w:t>15</w:t>
            </w:r>
            <w:r>
              <w:rPr>
                <w:rFonts w:asciiTheme="minorEastAsia" w:hAnsiTheme="minorEastAsia"/>
                <w:sz w:val="24"/>
                <w:szCs w:val="24"/>
              </w:rPr>
              <w:t>,</w:t>
            </w:r>
            <w:r>
              <w:rPr>
                <w:rFonts w:asciiTheme="minorEastAsia" w:hAnsiTheme="minorEastAsia" w:hint="eastAsia"/>
                <w:sz w:val="24"/>
                <w:szCs w:val="24"/>
              </w:rPr>
              <w:t>999人</w:t>
            </w:r>
          </w:p>
        </w:tc>
      </w:tr>
      <w:tr>
        <w:tc>
          <w:tcPr>
            <w:tcW w:w="1701" w:type="dxa"/>
            <w:vAlign w:val="center"/>
          </w:tcPr>
          <w:p>
            <w:pPr>
              <w:spacing w:line="420" w:lineRule="exact"/>
              <w:jc w:val="center"/>
              <w:rPr>
                <w:rFonts w:asciiTheme="minorEastAsia" w:hAnsiTheme="minorEastAsia"/>
                <w:sz w:val="24"/>
                <w:szCs w:val="24"/>
              </w:rPr>
            </w:pPr>
            <w:r>
              <w:rPr>
                <w:rFonts w:asciiTheme="minorEastAsia" w:hAnsiTheme="minorEastAsia" w:hint="eastAsia"/>
                <w:sz w:val="24"/>
                <w:szCs w:val="24"/>
              </w:rPr>
              <w:t>７５歳以上</w:t>
            </w:r>
          </w:p>
        </w:tc>
        <w:tc>
          <w:tcPr>
            <w:tcW w:w="1701" w:type="dxa"/>
            <w:vAlign w:val="center"/>
          </w:tcPr>
          <w:p>
            <w:pPr>
              <w:spacing w:line="420" w:lineRule="exact"/>
              <w:jc w:val="center"/>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9</w:t>
            </w:r>
            <w:r>
              <w:rPr>
                <w:rFonts w:asciiTheme="minorEastAsia" w:hAnsiTheme="minorEastAsia"/>
                <w:sz w:val="24"/>
                <w:szCs w:val="24"/>
              </w:rPr>
              <w:t>,</w:t>
            </w:r>
            <w:r>
              <w:rPr>
                <w:rFonts w:asciiTheme="minorEastAsia" w:hAnsiTheme="minorEastAsia" w:hint="eastAsia"/>
                <w:sz w:val="24"/>
                <w:szCs w:val="24"/>
              </w:rPr>
              <w:t>017人</w:t>
            </w:r>
          </w:p>
        </w:tc>
      </w:tr>
    </w:tbl>
    <w:p>
      <w:pPr>
        <w:spacing w:line="420" w:lineRule="exact"/>
        <w:ind w:left="260" w:hangingChars="100" w:hanging="260"/>
        <w:rPr>
          <w:rFonts w:asciiTheme="minorEastAsia" w:hAnsiTheme="minorEastAsia"/>
          <w:sz w:val="26"/>
          <w:szCs w:val="26"/>
        </w:rPr>
      </w:pPr>
      <w:r>
        <w:rPr>
          <w:rFonts w:asciiTheme="minorEastAsia" w:hAnsiTheme="minorEastAsia"/>
          <w:sz w:val="26"/>
          <w:szCs w:val="26"/>
        </w:rPr>
        <w:br w:type="textWrapping" w:clear="all"/>
      </w:r>
      <w:r>
        <w:rPr>
          <w:rFonts w:asciiTheme="minorEastAsia" w:hAnsiTheme="minorEastAsia" w:hint="eastAsia"/>
          <w:sz w:val="26"/>
          <w:szCs w:val="26"/>
        </w:rPr>
        <w:t>※平成２７年１０月１日現在の一人暮らし高齢者数を基に、国立社会保障・人口問題研究所が「日本の世帯数の将来推計（都道府県別）」（平成２６年４月推計）において公表している東京都における年齢階級別の単独世帯割合の増加率（２０１５年→２０２５年）を乗じて推計。</w:t>
      </w:r>
    </w:p>
    <w:p>
      <w:pPr>
        <w:spacing w:line="420" w:lineRule="exact"/>
        <w:rPr>
          <w:rFonts w:asciiTheme="minorEastAsia" w:hAnsiTheme="minorEastAsia"/>
          <w:sz w:val="26"/>
          <w:szCs w:val="26"/>
        </w:rPr>
      </w:pPr>
    </w:p>
    <w:p>
      <w:pPr>
        <w:spacing w:line="420" w:lineRule="exact"/>
        <w:rPr>
          <w:rFonts w:asciiTheme="minorEastAsia" w:hAnsiTheme="minorEastAsia"/>
          <w:sz w:val="26"/>
          <w:szCs w:val="26"/>
        </w:rPr>
      </w:pPr>
      <w:r>
        <w:rPr>
          <w:rFonts w:asciiTheme="minorEastAsia" w:hAnsiTheme="minorEastAsia" w:hint="eastAsia"/>
          <w:sz w:val="26"/>
          <w:szCs w:val="26"/>
        </w:rPr>
        <w:t xml:space="preserve">　</w:t>
      </w:r>
      <w:r>
        <w:rPr>
          <w:rFonts w:asciiTheme="minorEastAsia" w:hAnsiTheme="minorEastAsia" w:hint="eastAsia"/>
          <w:w w:val="66"/>
          <w:kern w:val="0"/>
          <w:sz w:val="26"/>
          <w:szCs w:val="26"/>
          <w:fitText w:val="260" w:id="1932709376"/>
        </w:rPr>
        <w:t>(</w:t>
      </w:r>
      <w:r>
        <w:rPr>
          <w:rFonts w:asciiTheme="minorEastAsia" w:hAnsiTheme="minorEastAsia"/>
          <w:w w:val="66"/>
          <w:kern w:val="0"/>
          <w:sz w:val="26"/>
          <w:szCs w:val="26"/>
          <w:fitText w:val="260" w:id="1932709376"/>
        </w:rPr>
        <w:t>6</w:t>
      </w:r>
      <w:r>
        <w:rPr>
          <w:rFonts w:asciiTheme="minorEastAsia" w:hAnsiTheme="minorEastAsia" w:hint="eastAsia"/>
          <w:w w:val="66"/>
          <w:kern w:val="0"/>
          <w:sz w:val="26"/>
          <w:szCs w:val="26"/>
          <w:fitText w:val="260" w:id="1932709376"/>
        </w:rPr>
        <w:t>)</w:t>
      </w:r>
      <w:r>
        <w:rPr>
          <w:rFonts w:asciiTheme="minorEastAsia" w:hAnsiTheme="minorEastAsia" w:hint="eastAsia"/>
          <w:sz w:val="26"/>
          <w:szCs w:val="26"/>
        </w:rPr>
        <w:t xml:space="preserve">　必要となる介護人材の数</w:t>
      </w:r>
    </w:p>
    <w:tbl>
      <w:tblPr>
        <w:tblStyle w:val="aa"/>
        <w:tblW w:w="0" w:type="auto"/>
        <w:tblInd w:w="-5" w:type="dxa"/>
        <w:tblLook w:val="04A0" w:firstRow="1" w:lastRow="0" w:firstColumn="1" w:lastColumn="0" w:noHBand="0" w:noVBand="1"/>
      </w:tblPr>
      <w:tblGrid>
        <w:gridCol w:w="2830"/>
        <w:gridCol w:w="1985"/>
      </w:tblGrid>
      <w:tr>
        <w:tc>
          <w:tcPr>
            <w:tcW w:w="2830" w:type="dxa"/>
            <w:vAlign w:val="center"/>
          </w:tcPr>
          <w:p>
            <w:pPr>
              <w:spacing w:line="420" w:lineRule="exact"/>
              <w:jc w:val="center"/>
              <w:rPr>
                <w:rFonts w:asciiTheme="minorEastAsia" w:hAnsiTheme="minorEastAsia"/>
                <w:sz w:val="26"/>
                <w:szCs w:val="26"/>
              </w:rPr>
            </w:pPr>
            <w:r>
              <w:rPr>
                <w:rFonts w:asciiTheme="minorEastAsia" w:hAnsiTheme="minorEastAsia" w:hint="eastAsia"/>
                <w:sz w:val="26"/>
                <w:szCs w:val="26"/>
              </w:rPr>
              <w:t>２０２５年度推計値</w:t>
            </w:r>
          </w:p>
        </w:tc>
        <w:tc>
          <w:tcPr>
            <w:tcW w:w="1985" w:type="dxa"/>
            <w:vAlign w:val="center"/>
          </w:tcPr>
          <w:p>
            <w:pPr>
              <w:spacing w:line="420" w:lineRule="exact"/>
              <w:jc w:val="center"/>
              <w:rPr>
                <w:rFonts w:asciiTheme="minorEastAsia" w:hAnsiTheme="minorEastAsia"/>
                <w:sz w:val="26"/>
                <w:szCs w:val="26"/>
              </w:rPr>
            </w:pPr>
            <w:r>
              <w:rPr>
                <w:rFonts w:asciiTheme="minorEastAsia" w:hAnsiTheme="minorEastAsia" w:hint="eastAsia"/>
                <w:sz w:val="26"/>
                <w:szCs w:val="26"/>
              </w:rPr>
              <w:t>６，４９５人</w:t>
            </w:r>
          </w:p>
        </w:tc>
      </w:tr>
    </w:tbl>
    <w:p>
      <w:pPr>
        <w:spacing w:line="420" w:lineRule="exact"/>
        <w:ind w:left="260" w:hangingChars="100" w:hanging="260"/>
        <w:rPr>
          <w:rFonts w:asciiTheme="minorEastAsia" w:hAnsiTheme="minorEastAsia"/>
          <w:sz w:val="26"/>
          <w:szCs w:val="26"/>
        </w:rPr>
      </w:pPr>
      <w:r>
        <w:rPr>
          <w:rFonts w:asciiTheme="minorEastAsia" w:hAnsiTheme="minorEastAsia" w:hint="eastAsia"/>
          <w:sz w:val="26"/>
          <w:szCs w:val="26"/>
        </w:rPr>
        <w:t xml:space="preserve">　※厚生労働省の提示した介護人材の推計ツールを利用することで推計済み。</w:t>
      </w:r>
      <w:bookmarkStart w:id="0" w:name="_GoBack"/>
      <w:bookmarkEnd w:id="0"/>
    </w:p>
    <w:p>
      <w:pPr>
        <w:spacing w:line="420" w:lineRule="exact"/>
        <w:ind w:left="520" w:hangingChars="200" w:hanging="520"/>
        <w:rPr>
          <w:rFonts w:asciiTheme="minorEastAsia" w:hAnsiTheme="minorEastAsia"/>
          <w:sz w:val="26"/>
          <w:szCs w:val="26"/>
        </w:rPr>
      </w:pPr>
    </w:p>
    <w:p>
      <w:pPr>
        <w:spacing w:line="420" w:lineRule="exact"/>
        <w:ind w:left="520" w:hangingChars="200" w:hanging="520"/>
        <w:rPr>
          <w:rFonts w:asciiTheme="minorEastAsia" w:hAnsiTheme="minorEastAsia"/>
          <w:sz w:val="26"/>
          <w:szCs w:val="26"/>
        </w:rPr>
      </w:pPr>
    </w:p>
    <w:sectPr>
      <w:footerReference w:type="default" r:id="rId8"/>
      <w:pgSz w:w="11906" w:h="16838"/>
      <w:pgMar w:top="1276" w:right="1416" w:bottom="1276" w:left="1560"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4938"/>
      <w:docPartObj>
        <w:docPartGallery w:val="Page Numbers (Bottom of Page)"/>
        <w:docPartUnique/>
      </w:docPartObj>
    </w:sdtPr>
    <w:sdtContent>
      <w:p>
        <w:pPr>
          <w:pStyle w:val="a6"/>
          <w:jc w:val="center"/>
        </w:pPr>
        <w:r>
          <w:fldChar w:fldCharType="begin"/>
        </w:r>
        <w:r>
          <w:instrText xml:space="preserve"> PAGE   \* MERGEFORMAT </w:instrText>
        </w:r>
        <w:r>
          <w:fldChar w:fldCharType="separate"/>
        </w:r>
        <w:r>
          <w:rPr>
            <w:noProof/>
            <w:lang w:val="ja-JP"/>
          </w:rPr>
          <w:t>1</w:t>
        </w:r>
        <w:r>
          <w:rPr>
            <w:noProof/>
            <w:lang w:val="ja-JP"/>
          </w:rPr>
          <w:fldChar w:fldCharType="end"/>
        </w:r>
      </w:p>
    </w:sdtContent>
  </w:sdt>
  <w:p>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555E7"/>
    <w:multiLevelType w:val="hybridMultilevel"/>
    <w:tmpl w:val="516C1B5C"/>
    <w:lvl w:ilvl="0" w:tplc="2BC2F5E8">
      <w:start w:val="5"/>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7035133-6C32-4674-90AE-1EF7C68BA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88263-4FD4-4581-A756-30DEA5180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府中市</cp:lastModifiedBy>
  <cp:revision>31</cp:revision>
  <cp:lastPrinted>2019-03-06T04:07:00Z</cp:lastPrinted>
  <dcterms:created xsi:type="dcterms:W3CDTF">2019-03-06T02:46:00Z</dcterms:created>
  <dcterms:modified xsi:type="dcterms:W3CDTF">2019-03-07T07:04:00Z</dcterms:modified>
</cp:coreProperties>
</file>