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6F93D" w14:textId="77777777" w:rsidR="004C6AF6" w:rsidRDefault="00AD5695">
      <w:pPr>
        <w:jc w:val="center"/>
      </w:pPr>
      <w:r>
        <w:rPr>
          <w:rFonts w:hint="eastAsia"/>
        </w:rPr>
        <w:t>「手前どりＰＲレールＰＯＰ」による食品ロス削減</w:t>
      </w:r>
      <w:r>
        <w:t xml:space="preserve"> 実施要領</w:t>
      </w:r>
    </w:p>
    <w:p w14:paraId="38E45CF9" w14:textId="77777777" w:rsidR="004C6AF6" w:rsidRPr="0037288B" w:rsidRDefault="004C6AF6"/>
    <w:p w14:paraId="2BCF7EB2" w14:textId="29245F01" w:rsidR="004C6AF6" w:rsidRDefault="00B1778E">
      <w:r>
        <w:rPr>
          <w:rFonts w:hint="eastAsia"/>
        </w:rPr>
        <w:t xml:space="preserve">１　</w:t>
      </w:r>
      <w:r w:rsidR="00AD5695">
        <w:t>目的</w:t>
      </w:r>
    </w:p>
    <w:p w14:paraId="6BD75EFC" w14:textId="16BC0E45" w:rsidR="004C6AF6" w:rsidRDefault="00AD5695" w:rsidP="00B1778E">
      <w:pPr>
        <w:ind w:leftChars="200" w:left="480" w:firstLineChars="100" w:firstLine="240"/>
      </w:pPr>
      <w:r>
        <w:t>「</w:t>
      </w:r>
      <w:r>
        <w:rPr>
          <w:rFonts w:hint="eastAsia"/>
        </w:rPr>
        <w:t>手前</w:t>
      </w:r>
      <w:r>
        <w:t>どり」とは、購入してすぐに食べる場合に、商品棚の手前にある商品</w:t>
      </w:r>
      <w:r w:rsidR="008743D4">
        <w:rPr>
          <w:rFonts w:hint="eastAsia"/>
        </w:rPr>
        <w:t>や</w:t>
      </w:r>
      <w:r>
        <w:rPr>
          <w:rFonts w:hint="eastAsia"/>
        </w:rPr>
        <w:t>販売期限の迫った商品</w:t>
      </w:r>
      <w:r w:rsidR="008743D4">
        <w:rPr>
          <w:rFonts w:hint="eastAsia"/>
        </w:rPr>
        <w:t>等</w:t>
      </w:r>
      <w:r>
        <w:rPr>
          <w:rFonts w:hint="eastAsia"/>
        </w:rPr>
        <w:t>を積極的に選ぶ購買行動である。</w:t>
      </w:r>
    </w:p>
    <w:p w14:paraId="4063DB37" w14:textId="46C89056" w:rsidR="004C6AF6" w:rsidRDefault="00AD5695" w:rsidP="00B1778E">
      <w:pPr>
        <w:ind w:leftChars="200" w:left="480" w:firstLineChars="100" w:firstLine="240"/>
      </w:pPr>
      <w:r>
        <w:rPr>
          <w:rFonts w:hint="eastAsia"/>
        </w:rPr>
        <w:t>府中市が啓発用のＰＯＰを作成し、協力店舗で期限が短い商品棚に掲示してもらうことで、消費者（市民）に食品ロス削減への協力をお願いするとともに、食品ロス削減の周知や啓発することを目的とする。</w:t>
      </w:r>
    </w:p>
    <w:p w14:paraId="51DD9596" w14:textId="77777777" w:rsidR="004C6AF6" w:rsidRDefault="004C6AF6"/>
    <w:p w14:paraId="3CC075B5" w14:textId="3C6BA562" w:rsidR="004C6AF6" w:rsidRDefault="00B1778E">
      <w:r>
        <w:rPr>
          <w:rFonts w:hint="eastAsia"/>
        </w:rPr>
        <w:t xml:space="preserve">２　</w:t>
      </w:r>
      <w:r w:rsidR="00AD5695">
        <w:t>対象事業者</w:t>
      </w:r>
    </w:p>
    <w:p w14:paraId="3E706EE8" w14:textId="0628649B" w:rsidR="004C6AF6" w:rsidRDefault="00AD5695" w:rsidP="00B1778E">
      <w:pPr>
        <w:ind w:firstLineChars="300" w:firstLine="720"/>
      </w:pPr>
      <w:r>
        <w:rPr>
          <w:rFonts w:hint="eastAsia"/>
        </w:rPr>
        <w:t>府中</w:t>
      </w:r>
      <w:r>
        <w:t>市内で営業する</w:t>
      </w:r>
      <w:r w:rsidR="009151D2">
        <w:rPr>
          <w:rFonts w:hint="eastAsia"/>
        </w:rPr>
        <w:t>小売</w:t>
      </w:r>
      <w:r>
        <w:t>店舗</w:t>
      </w:r>
      <w:r w:rsidR="009151D2">
        <w:rPr>
          <w:rFonts w:hint="eastAsia"/>
        </w:rPr>
        <w:t>（以下「店舗」と</w:t>
      </w:r>
      <w:r w:rsidR="00687D5C">
        <w:rPr>
          <w:rFonts w:hint="eastAsia"/>
        </w:rPr>
        <w:t>いう。</w:t>
      </w:r>
      <w:r w:rsidR="009151D2">
        <w:rPr>
          <w:rFonts w:hint="eastAsia"/>
        </w:rPr>
        <w:t>）</w:t>
      </w:r>
      <w:r>
        <w:t>とする。</w:t>
      </w:r>
    </w:p>
    <w:p w14:paraId="7A5B7F10" w14:textId="77777777" w:rsidR="004C6AF6" w:rsidRPr="009151D2" w:rsidRDefault="004C6AF6"/>
    <w:p w14:paraId="23267F47" w14:textId="03DB9A9F" w:rsidR="004C6AF6" w:rsidRDefault="00B1778E">
      <w:r>
        <w:rPr>
          <w:rFonts w:hint="eastAsia"/>
        </w:rPr>
        <w:t xml:space="preserve">３　</w:t>
      </w:r>
      <w:r w:rsidR="00AD5695">
        <w:t>実施期間</w:t>
      </w:r>
    </w:p>
    <w:p w14:paraId="16ED8104" w14:textId="62AD318E" w:rsidR="004C6AF6" w:rsidRDefault="00AD5695" w:rsidP="00B1778E">
      <w:pPr>
        <w:ind w:leftChars="200" w:left="480" w:firstLineChars="100" w:firstLine="240"/>
      </w:pPr>
      <w:r>
        <w:rPr>
          <w:rFonts w:hint="eastAsia"/>
        </w:rPr>
        <w:t>年間を通して実施することとする。特に１０</w:t>
      </w:r>
      <w:r>
        <w:t>月の</w:t>
      </w:r>
      <w:r w:rsidR="00E7619E">
        <w:rPr>
          <w:rFonts w:hint="eastAsia"/>
        </w:rPr>
        <w:t>食品</w:t>
      </w:r>
      <w:r>
        <w:t>ロス削減月間など</w:t>
      </w:r>
      <w:r>
        <w:rPr>
          <w:rFonts w:hint="eastAsia"/>
        </w:rPr>
        <w:t>には必ず掲示する。</w:t>
      </w:r>
    </w:p>
    <w:p w14:paraId="307B2F1A" w14:textId="77777777" w:rsidR="004C6AF6" w:rsidRPr="00AD5695" w:rsidRDefault="004C6AF6"/>
    <w:p w14:paraId="06262EFA" w14:textId="77777777" w:rsidR="00B1778E" w:rsidRDefault="00B1778E">
      <w:r>
        <w:rPr>
          <w:rFonts w:hint="eastAsia"/>
        </w:rPr>
        <w:t xml:space="preserve">４　</w:t>
      </w:r>
      <w:r w:rsidR="00991AD2">
        <w:rPr>
          <w:rFonts w:hint="eastAsia"/>
        </w:rPr>
        <w:t>取組</w:t>
      </w:r>
      <w:r>
        <w:rPr>
          <w:rFonts w:hint="eastAsia"/>
        </w:rPr>
        <w:t>内容</w:t>
      </w:r>
    </w:p>
    <w:p w14:paraId="7C09B932" w14:textId="73E0889F" w:rsidR="004C6AF6" w:rsidRDefault="00866599" w:rsidP="00866599">
      <w:pPr>
        <w:ind w:leftChars="300" w:left="1080" w:hangingChars="150" w:hanging="360"/>
      </w:pPr>
      <w:r>
        <w:rPr>
          <w:rFonts w:hint="eastAsia"/>
        </w:rPr>
        <w:t>(1)</w:t>
      </w:r>
      <w:r w:rsidR="00AD5695">
        <w:t>店舗は、</w:t>
      </w:r>
      <w:r w:rsidR="0037288B">
        <w:rPr>
          <w:rFonts w:hint="eastAsia"/>
        </w:rPr>
        <w:t>期限が短い</w:t>
      </w:r>
      <w:r w:rsidR="00AD5695">
        <w:t>商品棚に、</w:t>
      </w:r>
      <w:r w:rsidR="00AD5695">
        <w:rPr>
          <w:rFonts w:hint="eastAsia"/>
        </w:rPr>
        <w:t>府中</w:t>
      </w:r>
      <w:r w:rsidR="00AD5695">
        <w:t>市から交付されたＰＯＰを掲</w:t>
      </w:r>
      <w:r w:rsidR="00AD5695">
        <w:rPr>
          <w:rFonts w:hint="eastAsia"/>
        </w:rPr>
        <w:t>示し、消費者（市民）へ手前どりの取組について周知するとともに、手前どりの協力をお願いする。</w:t>
      </w:r>
    </w:p>
    <w:p w14:paraId="059548DB" w14:textId="77777777" w:rsidR="00866599" w:rsidRDefault="00866599" w:rsidP="00866599">
      <w:pPr>
        <w:ind w:leftChars="299" w:left="1131" w:hangingChars="172" w:hanging="413"/>
      </w:pPr>
      <w:r>
        <w:t>(2)</w:t>
      </w:r>
      <w:r w:rsidR="00AD5695">
        <w:t>店舗は、商品の発注数を調整したり</w:t>
      </w:r>
      <w:r w:rsidR="00AD5695">
        <w:rPr>
          <w:rFonts w:hint="eastAsia"/>
        </w:rPr>
        <w:t>、</w:t>
      </w:r>
      <w:r w:rsidR="00AD5695">
        <w:t>店内で販売する商品の</w:t>
      </w:r>
      <w:r>
        <w:rPr>
          <w:rFonts w:hint="eastAsia"/>
        </w:rPr>
        <w:t>作り過ぎ</w:t>
      </w:r>
    </w:p>
    <w:p w14:paraId="1C129B3E" w14:textId="4F2CD286" w:rsidR="004C6AF6" w:rsidRDefault="00866599" w:rsidP="00866599">
      <w:pPr>
        <w:ind w:leftChars="449" w:left="1131" w:hangingChars="22" w:hanging="53"/>
      </w:pPr>
      <w:r>
        <w:rPr>
          <w:rFonts w:hint="eastAsia"/>
        </w:rPr>
        <w:t>を</w:t>
      </w:r>
      <w:r w:rsidR="00AD5695">
        <w:t>見直すな</w:t>
      </w:r>
      <w:r w:rsidR="00AD5695">
        <w:rPr>
          <w:rFonts w:hint="eastAsia"/>
        </w:rPr>
        <w:t>どして、店舗から発生する食品ロスの削減に努める。</w:t>
      </w:r>
    </w:p>
    <w:p w14:paraId="58EF17DD" w14:textId="77777777" w:rsidR="00866599" w:rsidRDefault="00866599" w:rsidP="00866599">
      <w:pPr>
        <w:ind w:leftChars="299" w:left="1131" w:hangingChars="172" w:hanging="413"/>
      </w:pPr>
      <w:r>
        <w:rPr>
          <w:rFonts w:hint="eastAsia"/>
        </w:rPr>
        <w:t>(</w:t>
      </w:r>
      <w:r>
        <w:t>3)</w:t>
      </w:r>
      <w:r w:rsidR="00AD5695">
        <w:t>店舗は、</w:t>
      </w:r>
      <w:r w:rsidR="00AD5695">
        <w:rPr>
          <w:rFonts w:hint="eastAsia"/>
        </w:rPr>
        <w:t>府中</w:t>
      </w:r>
      <w:r w:rsidR="00AD5695">
        <w:t>市</w:t>
      </w:r>
      <w:r w:rsidR="00AD5695">
        <w:rPr>
          <w:rFonts w:hint="eastAsia"/>
        </w:rPr>
        <w:t>が実施する食品ロス削減の</w:t>
      </w:r>
      <w:r w:rsidR="00AD5695">
        <w:t>取組に関する調査に協力す</w:t>
      </w:r>
    </w:p>
    <w:p w14:paraId="10DA6415" w14:textId="56781CA0" w:rsidR="004C6AF6" w:rsidRDefault="00AD5695" w:rsidP="00866599">
      <w:pPr>
        <w:ind w:leftChars="449" w:left="1131" w:hangingChars="22" w:hanging="53"/>
      </w:pPr>
      <w:r>
        <w:t>るものとする。</w:t>
      </w:r>
    </w:p>
    <w:p w14:paraId="253E22D7" w14:textId="77777777" w:rsidR="004C6AF6" w:rsidRPr="00AD5695" w:rsidRDefault="004C6AF6"/>
    <w:p w14:paraId="5BCB6832" w14:textId="262A4268" w:rsidR="004C6AF6" w:rsidRDefault="00B1778E">
      <w:r>
        <w:rPr>
          <w:rFonts w:hint="eastAsia"/>
        </w:rPr>
        <w:t xml:space="preserve">５　</w:t>
      </w:r>
      <w:r w:rsidR="00AD5695">
        <w:t>申請方法</w:t>
      </w:r>
    </w:p>
    <w:p w14:paraId="25693B0E" w14:textId="65C888CA" w:rsidR="004C6AF6" w:rsidRDefault="00AD5695" w:rsidP="007A12AD">
      <w:pPr>
        <w:pStyle w:val="a9"/>
        <w:numPr>
          <w:ilvl w:val="0"/>
          <w:numId w:val="2"/>
        </w:numPr>
        <w:ind w:leftChars="0"/>
      </w:pPr>
      <w:r>
        <w:t>所定の申込書（様式１）に必要事項を記入し、</w:t>
      </w:r>
      <w:r>
        <w:rPr>
          <w:rFonts w:hint="eastAsia"/>
        </w:rPr>
        <w:t>持参、</w:t>
      </w:r>
      <w:r>
        <w:t>郵送</w:t>
      </w:r>
      <w:r w:rsidR="0037288B">
        <w:rPr>
          <w:rFonts w:hint="eastAsia"/>
        </w:rPr>
        <w:t>、</w:t>
      </w:r>
      <w:r>
        <w:t>ＦＡＸ</w:t>
      </w:r>
      <w:r w:rsidR="007A12AD">
        <w:rPr>
          <w:rFonts w:hint="eastAsia"/>
        </w:rPr>
        <w:t>、</w:t>
      </w:r>
      <w:r w:rsidR="006C2CA8">
        <w:rPr>
          <w:rFonts w:hint="eastAsia"/>
        </w:rPr>
        <w:t>Ｅ</w:t>
      </w:r>
      <w:r w:rsidR="0037288B">
        <w:rPr>
          <w:rFonts w:hint="eastAsia"/>
        </w:rPr>
        <w:t>メール</w:t>
      </w:r>
      <w:r w:rsidR="007A12AD">
        <w:rPr>
          <w:rFonts w:hint="eastAsia"/>
        </w:rPr>
        <w:t>またはＬＯＧＯフォーム</w:t>
      </w:r>
      <w:r>
        <w:rPr>
          <w:rFonts w:hint="eastAsia"/>
        </w:rPr>
        <w:t>のいずれかの方法で</w:t>
      </w:r>
      <w:r w:rsidR="0064630B">
        <w:rPr>
          <w:rFonts w:hint="eastAsia"/>
        </w:rPr>
        <w:t>府中市</w:t>
      </w:r>
      <w:r>
        <w:rPr>
          <w:rFonts w:hint="eastAsia"/>
        </w:rPr>
        <w:t>へ提出する。</w:t>
      </w:r>
    </w:p>
    <w:p w14:paraId="510B4959" w14:textId="4FF4332E" w:rsidR="004C6AF6" w:rsidRDefault="0064630B" w:rsidP="00866599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>府中市</w:t>
      </w:r>
      <w:r w:rsidR="00AD5695">
        <w:t>は、提出された申込書を確認し、対象事業者と認められる場合</w:t>
      </w:r>
      <w:r w:rsidR="00AD5695">
        <w:rPr>
          <w:rFonts w:hint="eastAsia"/>
        </w:rPr>
        <w:t>は、協力</w:t>
      </w:r>
      <w:r w:rsidR="00153AEB">
        <w:rPr>
          <w:rFonts w:hint="eastAsia"/>
        </w:rPr>
        <w:t>店舗</w:t>
      </w:r>
      <w:r w:rsidR="00AD5695">
        <w:rPr>
          <w:rFonts w:hint="eastAsia"/>
        </w:rPr>
        <w:t>名簿に記載</w:t>
      </w:r>
      <w:r w:rsidR="006C2CA8">
        <w:rPr>
          <w:rFonts w:hint="eastAsia"/>
        </w:rPr>
        <w:t>し</w:t>
      </w:r>
      <w:r w:rsidR="00AD5695">
        <w:rPr>
          <w:rFonts w:hint="eastAsia"/>
        </w:rPr>
        <w:t>、申請者または店舗に対してＰＯＰを交付する。</w:t>
      </w:r>
    </w:p>
    <w:p w14:paraId="3909BD30" w14:textId="7CEEACF5" w:rsidR="004C6AF6" w:rsidRDefault="004C6AF6"/>
    <w:p w14:paraId="6B6E2784" w14:textId="130E052C" w:rsidR="00605183" w:rsidRDefault="00605183">
      <w:r>
        <w:rPr>
          <w:rFonts w:hint="eastAsia"/>
        </w:rPr>
        <w:t>６　設置店舗の紹介</w:t>
      </w:r>
    </w:p>
    <w:p w14:paraId="4C37CE22" w14:textId="77777777" w:rsidR="00605183" w:rsidRDefault="00605183" w:rsidP="00605183">
      <w:pPr>
        <w:ind w:firstLineChars="300" w:firstLine="720"/>
        <w:rPr>
          <w:szCs w:val="24"/>
        </w:rPr>
      </w:pPr>
      <w:r>
        <w:rPr>
          <w:rFonts w:hint="eastAsia"/>
          <w:szCs w:val="24"/>
        </w:rPr>
        <w:t>府中市は、設置店舗を府中市ホームページ等で紹介する。</w:t>
      </w:r>
    </w:p>
    <w:p w14:paraId="6C5DC283" w14:textId="77777777" w:rsidR="00605183" w:rsidRDefault="00605183" w:rsidP="00605183">
      <w:pPr>
        <w:ind w:leftChars="300" w:left="720"/>
        <w:rPr>
          <w:szCs w:val="24"/>
        </w:rPr>
      </w:pPr>
      <w:r w:rsidRPr="00605183">
        <w:rPr>
          <w:rFonts w:hint="eastAsia"/>
          <w:szCs w:val="24"/>
        </w:rPr>
        <w:t>なお、申請者は応募した時点で店舗情報を府中市ホームページ等へ掲載</w:t>
      </w:r>
    </w:p>
    <w:p w14:paraId="7E5AB314" w14:textId="53869061" w:rsidR="00605183" w:rsidRPr="00605183" w:rsidRDefault="00605183" w:rsidP="00605183">
      <w:pPr>
        <w:ind w:firstLineChars="200" w:firstLine="480"/>
        <w:rPr>
          <w:szCs w:val="24"/>
        </w:rPr>
      </w:pPr>
      <w:r w:rsidRPr="00605183">
        <w:rPr>
          <w:rFonts w:hint="eastAsia"/>
          <w:szCs w:val="24"/>
        </w:rPr>
        <w:t>することを承諾したものとする。</w:t>
      </w:r>
    </w:p>
    <w:p w14:paraId="15CE3B7E" w14:textId="7895075D" w:rsidR="00605183" w:rsidRPr="00605183" w:rsidRDefault="00605183"/>
    <w:p w14:paraId="45ABBCD1" w14:textId="69DD1EE7" w:rsidR="004C6AF6" w:rsidRDefault="002D0569">
      <w:r>
        <w:rPr>
          <w:rFonts w:hint="eastAsia"/>
        </w:rPr>
        <w:t>７</w:t>
      </w:r>
      <w:r w:rsidR="00B1778E">
        <w:rPr>
          <w:rFonts w:hint="eastAsia"/>
        </w:rPr>
        <w:t xml:space="preserve">　</w:t>
      </w:r>
      <w:r w:rsidR="00AD5695">
        <w:t>承認の</w:t>
      </w:r>
      <w:r w:rsidR="006C2CA8">
        <w:rPr>
          <w:rFonts w:hint="eastAsia"/>
        </w:rPr>
        <w:t>抹消</w:t>
      </w:r>
    </w:p>
    <w:p w14:paraId="6CFEC5E5" w14:textId="04FACDA4" w:rsidR="00866599" w:rsidRDefault="00AD5695" w:rsidP="00866599">
      <w:pPr>
        <w:pStyle w:val="a9"/>
        <w:numPr>
          <w:ilvl w:val="0"/>
          <w:numId w:val="3"/>
        </w:numPr>
        <w:ind w:leftChars="0"/>
      </w:pPr>
      <w:r>
        <w:rPr>
          <w:rFonts w:hint="eastAsia"/>
        </w:rPr>
        <w:t>府中</w:t>
      </w:r>
      <w:r>
        <w:t>市は、店舗が要件を満たさなくなった場合や、承認を適当でない</w:t>
      </w:r>
    </w:p>
    <w:p w14:paraId="68778AB8" w14:textId="07F8C088" w:rsidR="004C6AF6" w:rsidRDefault="00AD5695" w:rsidP="00866599">
      <w:pPr>
        <w:pStyle w:val="a9"/>
        <w:ind w:leftChars="0" w:left="1078"/>
      </w:pPr>
      <w:r>
        <w:t>と判断し</w:t>
      </w:r>
      <w:r>
        <w:rPr>
          <w:rFonts w:hint="eastAsia"/>
        </w:rPr>
        <w:t>た場合は、協力店舗名簿から取り消すことができる。</w:t>
      </w:r>
    </w:p>
    <w:p w14:paraId="4D11AB28" w14:textId="20A1EA61" w:rsidR="004C6AF6" w:rsidRDefault="00AD5695" w:rsidP="00E7619E">
      <w:pPr>
        <w:pStyle w:val="a9"/>
        <w:numPr>
          <w:ilvl w:val="0"/>
          <w:numId w:val="3"/>
        </w:numPr>
        <w:ind w:leftChars="0"/>
      </w:pPr>
      <w:r>
        <w:t>承認を取り消された店舗は、速やかにＰＯＰの掲示を取りやめること。</w:t>
      </w:r>
    </w:p>
    <w:p w14:paraId="1FDA9C11" w14:textId="77777777" w:rsidR="00E7619E" w:rsidRDefault="00E7619E" w:rsidP="00E7619E"/>
    <w:p w14:paraId="5B44ED8F" w14:textId="14939EED" w:rsidR="006153A1" w:rsidRDefault="002D0569" w:rsidP="006153A1">
      <w:pPr>
        <w:rPr>
          <w:szCs w:val="24"/>
        </w:rPr>
      </w:pPr>
      <w:r>
        <w:rPr>
          <w:rFonts w:hint="eastAsia"/>
          <w:szCs w:val="24"/>
        </w:rPr>
        <w:t xml:space="preserve">８　</w:t>
      </w:r>
      <w:r w:rsidR="006153A1">
        <w:rPr>
          <w:rFonts w:hint="eastAsia"/>
          <w:szCs w:val="24"/>
        </w:rPr>
        <w:t>様式</w:t>
      </w:r>
    </w:p>
    <w:p w14:paraId="7E5A7158" w14:textId="47E22DCF" w:rsidR="006153A1" w:rsidRDefault="006153A1" w:rsidP="006153A1">
      <w:pPr>
        <w:rPr>
          <w:szCs w:val="24"/>
        </w:rPr>
      </w:pPr>
      <w:r>
        <w:rPr>
          <w:rFonts w:hint="eastAsia"/>
          <w:szCs w:val="24"/>
        </w:rPr>
        <w:t xml:space="preserve">　　　この要領の施行について必要な申込書</w:t>
      </w:r>
      <w:r w:rsidR="00EE5CA8">
        <w:rPr>
          <w:rFonts w:hint="eastAsia"/>
          <w:szCs w:val="24"/>
        </w:rPr>
        <w:t>類</w:t>
      </w:r>
      <w:r>
        <w:rPr>
          <w:rFonts w:hint="eastAsia"/>
          <w:szCs w:val="24"/>
        </w:rPr>
        <w:t>の様式は、別に定める。</w:t>
      </w:r>
    </w:p>
    <w:p w14:paraId="6EBB3A79" w14:textId="17772C8A" w:rsidR="006153A1" w:rsidRDefault="006153A1" w:rsidP="006153A1">
      <w:pPr>
        <w:rPr>
          <w:szCs w:val="24"/>
        </w:rPr>
      </w:pPr>
    </w:p>
    <w:p w14:paraId="51F47AAE" w14:textId="7C827BF6" w:rsidR="002C7A5D" w:rsidRDefault="002C7A5D" w:rsidP="006153A1">
      <w:pPr>
        <w:rPr>
          <w:szCs w:val="24"/>
        </w:rPr>
      </w:pPr>
      <w:r>
        <w:rPr>
          <w:rFonts w:hint="eastAsia"/>
          <w:szCs w:val="24"/>
        </w:rPr>
        <w:t>９　その他</w:t>
      </w:r>
    </w:p>
    <w:p w14:paraId="34DA84EE" w14:textId="15726203" w:rsidR="002C7A5D" w:rsidRDefault="002C7A5D" w:rsidP="006153A1">
      <w:pPr>
        <w:rPr>
          <w:szCs w:val="24"/>
        </w:rPr>
      </w:pPr>
      <w:r>
        <w:rPr>
          <w:rFonts w:hint="eastAsia"/>
          <w:szCs w:val="24"/>
        </w:rPr>
        <w:t xml:space="preserve">　　　この要領に定めるもののほか、必要な事項は、市長が別に定める。</w:t>
      </w:r>
    </w:p>
    <w:p w14:paraId="1DEAB5F0" w14:textId="77777777" w:rsidR="002C7A5D" w:rsidRDefault="002C7A5D" w:rsidP="006153A1">
      <w:pPr>
        <w:rPr>
          <w:szCs w:val="24"/>
        </w:rPr>
      </w:pPr>
    </w:p>
    <w:p w14:paraId="2F794B27" w14:textId="77777777" w:rsidR="006153A1" w:rsidRDefault="006153A1" w:rsidP="006153A1"/>
    <w:p w14:paraId="5F0AF5BA" w14:textId="77777777" w:rsidR="004C6AF6" w:rsidRDefault="00AD5695">
      <w:r>
        <w:rPr>
          <w:rFonts w:hint="eastAsia"/>
        </w:rPr>
        <w:t>附則</w:t>
      </w:r>
    </w:p>
    <w:p w14:paraId="4281CA12" w14:textId="50713B18" w:rsidR="004C6AF6" w:rsidRDefault="00AD5695">
      <w:r>
        <w:rPr>
          <w:rFonts w:hint="eastAsia"/>
        </w:rPr>
        <w:t>この要領は、令和５年</w:t>
      </w:r>
      <w:r w:rsidR="00072EC1">
        <w:rPr>
          <w:rFonts w:hint="eastAsia"/>
        </w:rPr>
        <w:t>１０</w:t>
      </w:r>
      <w:r>
        <w:rPr>
          <w:rFonts w:hint="eastAsia"/>
        </w:rPr>
        <w:t>月</w:t>
      </w:r>
      <w:r w:rsidR="00072EC1">
        <w:rPr>
          <w:rFonts w:hint="eastAsia"/>
        </w:rPr>
        <w:t>１</w:t>
      </w:r>
      <w:r>
        <w:rPr>
          <w:rFonts w:hint="eastAsia"/>
        </w:rPr>
        <w:t>日から施行する</w:t>
      </w:r>
    </w:p>
    <w:p w14:paraId="0831E4CA" w14:textId="77777777" w:rsidR="004C6AF6" w:rsidRPr="004221E6" w:rsidRDefault="004C6AF6"/>
    <w:p w14:paraId="7D22E176" w14:textId="77777777" w:rsidR="004C6AF6" w:rsidRPr="00072EC1" w:rsidRDefault="004C6AF6"/>
    <w:p w14:paraId="3E306208" w14:textId="77777777" w:rsidR="004C6AF6" w:rsidRDefault="004C6AF6"/>
    <w:sectPr w:rsidR="004C6AF6" w:rsidSect="009151D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1AE57" w14:textId="77777777" w:rsidR="00B1778E" w:rsidRDefault="00B1778E" w:rsidP="00B1778E">
      <w:r>
        <w:separator/>
      </w:r>
    </w:p>
  </w:endnote>
  <w:endnote w:type="continuationSeparator" w:id="0">
    <w:p w14:paraId="4DC31B07" w14:textId="77777777" w:rsidR="00B1778E" w:rsidRDefault="00B1778E" w:rsidP="00B1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C7B90" w14:textId="77777777" w:rsidR="00B1778E" w:rsidRDefault="00B1778E" w:rsidP="00B1778E">
      <w:r>
        <w:separator/>
      </w:r>
    </w:p>
  </w:footnote>
  <w:footnote w:type="continuationSeparator" w:id="0">
    <w:p w14:paraId="7E5275F3" w14:textId="77777777" w:rsidR="00B1778E" w:rsidRDefault="00B1778E" w:rsidP="00B17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C1122"/>
    <w:multiLevelType w:val="hybridMultilevel"/>
    <w:tmpl w:val="12DE2F60"/>
    <w:lvl w:ilvl="0" w:tplc="2266F5E0">
      <w:start w:val="1"/>
      <w:numFmt w:val="decimal"/>
      <w:lvlText w:val="(%1)"/>
      <w:lvlJc w:val="left"/>
      <w:pPr>
        <w:ind w:left="10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8" w:hanging="420"/>
      </w:pPr>
    </w:lvl>
  </w:abstractNum>
  <w:abstractNum w:abstractNumId="1" w15:restartNumberingAfterBreak="0">
    <w:nsid w:val="70BC2FB5"/>
    <w:multiLevelType w:val="hybridMultilevel"/>
    <w:tmpl w:val="08A4D47E"/>
    <w:lvl w:ilvl="0" w:tplc="690A031E">
      <w:start w:val="1"/>
      <w:numFmt w:val="decimalEnclosedParen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74227E15"/>
    <w:multiLevelType w:val="hybridMultilevel"/>
    <w:tmpl w:val="ADDC772E"/>
    <w:lvl w:ilvl="0" w:tplc="EB328E54">
      <w:start w:val="1"/>
      <w:numFmt w:val="decimal"/>
      <w:lvlText w:val="(%1)"/>
      <w:lvlJc w:val="left"/>
      <w:pPr>
        <w:ind w:left="10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8" w:hanging="420"/>
      </w:pPr>
    </w:lvl>
  </w:abstractNum>
  <w:abstractNum w:abstractNumId="3" w15:restartNumberingAfterBreak="0">
    <w:nsid w:val="759A78C9"/>
    <w:multiLevelType w:val="hybridMultilevel"/>
    <w:tmpl w:val="12DE2F60"/>
    <w:lvl w:ilvl="0" w:tplc="FFFFFFFF">
      <w:start w:val="1"/>
      <w:numFmt w:val="decimal"/>
      <w:lvlText w:val="(%1)"/>
      <w:lvlJc w:val="left"/>
      <w:pPr>
        <w:ind w:left="107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58" w:hanging="420"/>
      </w:pPr>
    </w:lvl>
    <w:lvl w:ilvl="2" w:tplc="FFFFFFFF" w:tentative="1">
      <w:start w:val="1"/>
      <w:numFmt w:val="decimalEnclosedCircle"/>
      <w:lvlText w:val="%3"/>
      <w:lvlJc w:val="left"/>
      <w:pPr>
        <w:ind w:left="1978" w:hanging="420"/>
      </w:pPr>
    </w:lvl>
    <w:lvl w:ilvl="3" w:tplc="FFFFFFFF" w:tentative="1">
      <w:start w:val="1"/>
      <w:numFmt w:val="decimal"/>
      <w:lvlText w:val="%4."/>
      <w:lvlJc w:val="left"/>
      <w:pPr>
        <w:ind w:left="2398" w:hanging="420"/>
      </w:pPr>
    </w:lvl>
    <w:lvl w:ilvl="4" w:tplc="FFFFFFFF" w:tentative="1">
      <w:start w:val="1"/>
      <w:numFmt w:val="aiueoFullWidth"/>
      <w:lvlText w:val="(%5)"/>
      <w:lvlJc w:val="left"/>
      <w:pPr>
        <w:ind w:left="2818" w:hanging="420"/>
      </w:pPr>
    </w:lvl>
    <w:lvl w:ilvl="5" w:tplc="FFFFFFFF" w:tentative="1">
      <w:start w:val="1"/>
      <w:numFmt w:val="decimalEnclosedCircle"/>
      <w:lvlText w:val="%6"/>
      <w:lvlJc w:val="left"/>
      <w:pPr>
        <w:ind w:left="3238" w:hanging="420"/>
      </w:pPr>
    </w:lvl>
    <w:lvl w:ilvl="6" w:tplc="FFFFFFFF" w:tentative="1">
      <w:start w:val="1"/>
      <w:numFmt w:val="decimal"/>
      <w:lvlText w:val="%7."/>
      <w:lvlJc w:val="left"/>
      <w:pPr>
        <w:ind w:left="3658" w:hanging="420"/>
      </w:pPr>
    </w:lvl>
    <w:lvl w:ilvl="7" w:tplc="FFFFFFFF" w:tentative="1">
      <w:start w:val="1"/>
      <w:numFmt w:val="aiueoFullWidth"/>
      <w:lvlText w:val="(%8)"/>
      <w:lvlJc w:val="left"/>
      <w:pPr>
        <w:ind w:left="4078" w:hanging="420"/>
      </w:pPr>
    </w:lvl>
    <w:lvl w:ilvl="8" w:tplc="FFFFFFFF" w:tentative="1">
      <w:start w:val="1"/>
      <w:numFmt w:val="decimalEnclosedCircle"/>
      <w:lvlText w:val="%9"/>
      <w:lvlJc w:val="left"/>
      <w:pPr>
        <w:ind w:left="4498" w:hanging="420"/>
      </w:pPr>
    </w:lvl>
  </w:abstractNum>
  <w:num w:numId="1" w16cid:durableId="1283538478">
    <w:abstractNumId w:val="1"/>
  </w:num>
  <w:num w:numId="2" w16cid:durableId="1743524731">
    <w:abstractNumId w:val="0"/>
  </w:num>
  <w:num w:numId="3" w16cid:durableId="1805385923">
    <w:abstractNumId w:val="2"/>
  </w:num>
  <w:num w:numId="4" w16cid:durableId="2558673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AF6"/>
    <w:rsid w:val="00072EC1"/>
    <w:rsid w:val="00153AEB"/>
    <w:rsid w:val="00254F43"/>
    <w:rsid w:val="002C7A5D"/>
    <w:rsid w:val="002D0569"/>
    <w:rsid w:val="0037288B"/>
    <w:rsid w:val="004221E6"/>
    <w:rsid w:val="004C6AF6"/>
    <w:rsid w:val="005A4C83"/>
    <w:rsid w:val="00605183"/>
    <w:rsid w:val="006153A1"/>
    <w:rsid w:val="0064630B"/>
    <w:rsid w:val="006754D7"/>
    <w:rsid w:val="00687D5C"/>
    <w:rsid w:val="006C2CA8"/>
    <w:rsid w:val="007A12AD"/>
    <w:rsid w:val="007B08CC"/>
    <w:rsid w:val="00866599"/>
    <w:rsid w:val="008743D4"/>
    <w:rsid w:val="009151D2"/>
    <w:rsid w:val="00991AD2"/>
    <w:rsid w:val="00AD5695"/>
    <w:rsid w:val="00AE756E"/>
    <w:rsid w:val="00B1778E"/>
    <w:rsid w:val="00DE1C41"/>
    <w:rsid w:val="00E7619E"/>
    <w:rsid w:val="00EE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382388"/>
  <w15:chartTrackingRefBased/>
  <w15:docId w15:val="{BCB8D414-4A0C-4A9D-A823-59935461E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177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778E"/>
  </w:style>
  <w:style w:type="paragraph" w:styleId="a7">
    <w:name w:val="footer"/>
    <w:basedOn w:val="a"/>
    <w:link w:val="a8"/>
    <w:uiPriority w:val="99"/>
    <w:unhideWhenUsed/>
    <w:rsid w:val="00B177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778E"/>
  </w:style>
  <w:style w:type="paragraph" w:styleId="a9">
    <w:name w:val="List Paragraph"/>
    <w:basedOn w:val="a"/>
    <w:uiPriority w:val="34"/>
    <w:qFormat/>
    <w:rsid w:val="008665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府中市</dc:creator>
  <cp:keywords/>
  <dc:description/>
  <cp:lastModifiedBy>住吉　郁子</cp:lastModifiedBy>
  <cp:revision>29</cp:revision>
  <cp:lastPrinted>2023-08-24T01:50:00Z</cp:lastPrinted>
  <dcterms:created xsi:type="dcterms:W3CDTF">2023-04-27T06:00:00Z</dcterms:created>
  <dcterms:modified xsi:type="dcterms:W3CDTF">2023-08-27T23:44:00Z</dcterms:modified>
</cp:coreProperties>
</file>